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90" w:rsidRPr="009E1A90" w:rsidRDefault="009E1A90" w:rsidP="009E1A9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9E1A90">
        <w:rPr>
          <w:rFonts w:ascii="Times New Roman" w:eastAsia="Times New Roman" w:hAnsi="Times New Roman" w:cs="Times New Roman"/>
          <w:b/>
          <w:bCs/>
          <w:color w:val="000000"/>
          <w:lang w:eastAsia="tr-TR"/>
        </w:rPr>
        <w:t>T.C.</w:t>
      </w:r>
    </w:p>
    <w:p w:rsidR="009E1A90" w:rsidRPr="009E1A90" w:rsidRDefault="009E1A90" w:rsidP="009E1A9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9E1A90">
        <w:rPr>
          <w:rFonts w:ascii="Times New Roman" w:eastAsia="Times New Roman" w:hAnsi="Times New Roman" w:cs="Times New Roman"/>
          <w:b/>
          <w:bCs/>
          <w:color w:val="000000"/>
          <w:lang w:eastAsia="tr-TR"/>
        </w:rPr>
        <w:t>SOSYAL GÜVENLİK KURUMU BAŞKANLIĞI</w:t>
      </w:r>
    </w:p>
    <w:p w:rsidR="009E1A90" w:rsidRPr="009E1A90" w:rsidRDefault="009E1A90" w:rsidP="009E1A9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9E1A90">
        <w:rPr>
          <w:rFonts w:ascii="Times New Roman" w:eastAsia="Times New Roman" w:hAnsi="Times New Roman" w:cs="Times New Roman"/>
          <w:b/>
          <w:bCs/>
          <w:color w:val="000000"/>
          <w:lang w:eastAsia="tr-TR"/>
        </w:rPr>
        <w:t>Sosyal Sigortalar Genel Müdürlüğü</w:t>
      </w:r>
    </w:p>
    <w:p w:rsidR="009E1A90" w:rsidRPr="009E1A90" w:rsidRDefault="009E1A90" w:rsidP="009E1A90">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                                                      </w:t>
      </w:r>
    </w:p>
    <w:p w:rsidR="009E1A90" w:rsidRPr="009E1A90" w:rsidRDefault="009E1A90" w:rsidP="009E1A9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9E1A90">
        <w:rPr>
          <w:rFonts w:ascii="Times New Roman" w:eastAsia="Times New Roman" w:hAnsi="Times New Roman" w:cs="Times New Roman"/>
          <w:b/>
          <w:bCs/>
          <w:color w:val="000000"/>
          <w:lang w:eastAsia="tr-TR"/>
        </w:rPr>
        <w:t>GENELGE</w:t>
      </w:r>
    </w:p>
    <w:p w:rsidR="009E1A90" w:rsidRPr="009E1A90" w:rsidRDefault="009E1A90" w:rsidP="009E1A9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9E1A90">
        <w:rPr>
          <w:rFonts w:ascii="Times New Roman" w:eastAsia="Times New Roman" w:hAnsi="Times New Roman" w:cs="Times New Roman"/>
          <w:b/>
          <w:bCs/>
          <w:color w:val="000000"/>
          <w:lang w:eastAsia="tr-TR"/>
        </w:rPr>
        <w:t>2010/12</w:t>
      </w:r>
    </w:p>
    <w:p w:rsidR="009E1A90" w:rsidRPr="009E1A90" w:rsidRDefault="009E1A90" w:rsidP="009E1A90">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 </w:t>
      </w:r>
    </w:p>
    <w:p w:rsidR="009E1A90" w:rsidRPr="009E1A90" w:rsidRDefault="009E1A90" w:rsidP="009E1A90">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b/>
          <w:bCs/>
          <w:color w:val="000000"/>
          <w:lang w:eastAsia="tr-TR"/>
        </w:rPr>
        <w:t>Tarih         : 20</w:t>
      </w:r>
      <w:proofErr w:type="gramEnd"/>
      <w:r w:rsidRPr="009E1A90">
        <w:rPr>
          <w:rFonts w:ascii="Times New Roman" w:eastAsia="Times New Roman" w:hAnsi="Times New Roman" w:cs="Times New Roman"/>
          <w:b/>
          <w:bCs/>
          <w:color w:val="000000"/>
          <w:lang w:eastAsia="tr-TR"/>
        </w:rPr>
        <w:t>.01.2010</w:t>
      </w:r>
    </w:p>
    <w:p w:rsidR="009E1A90" w:rsidRPr="009E1A90" w:rsidRDefault="009E1A90" w:rsidP="009E1A90">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b/>
          <w:bCs/>
          <w:color w:val="000000"/>
          <w:lang w:eastAsia="tr-TR"/>
        </w:rPr>
        <w:t>Konu         : Prime</w:t>
      </w:r>
      <w:proofErr w:type="gramEnd"/>
      <w:r w:rsidRPr="009E1A90">
        <w:rPr>
          <w:rFonts w:ascii="Times New Roman" w:eastAsia="Times New Roman" w:hAnsi="Times New Roman" w:cs="Times New Roman"/>
          <w:b/>
          <w:bCs/>
          <w:color w:val="000000"/>
          <w:lang w:eastAsia="tr-TR"/>
        </w:rPr>
        <w:t xml:space="preserve"> esas kazançların alt ve üst sınırları ile idari para cezalarına, geçici iş göremezlik ödeneklerine ve borçlanmaya esas tutarlar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 </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 </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color w:val="000000"/>
          <w:lang w:eastAsia="tr-TR"/>
        </w:rPr>
        <w:t>Bilindiği üzere, 4857 sayılı İş Kanununun 39. maddesine istinaden Asgari Ücret Tespit Komisyonunca 2010 yılı için uygulanacak olan asgari ücret, 01.01.2010 ile 30.06.2010 ve 01.07.2010 ile 31.12.2010 tarihleri arası için ayrı ayrı tespit edilerek, 31.12.2009 tarihli ve 27449 sayılı Resmi Gazetede yayımlanmıştır.</w:t>
      </w:r>
      <w:proofErr w:type="gramEnd"/>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 xml:space="preserve">Asgari Ücret Tespit Komisyonunca alınan karar </w:t>
      </w:r>
      <w:proofErr w:type="gramStart"/>
      <w:r w:rsidRPr="009E1A90">
        <w:rPr>
          <w:rFonts w:ascii="Times New Roman" w:eastAsia="Times New Roman" w:hAnsi="Times New Roman" w:cs="Times New Roman"/>
          <w:b/>
          <w:bCs/>
          <w:color w:val="000000"/>
          <w:lang w:eastAsia="tr-TR"/>
        </w:rPr>
        <w:t>ile;</w:t>
      </w:r>
      <w:proofErr w:type="gramEnd"/>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 01.01.2010 ile 30.06.2010 tarihleri arası için:</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   16 yaşını doldurmuş işçilerin bir günlük normal çalışma karşılığı asgari ücretleri 24,30 (</w:t>
      </w:r>
      <w:proofErr w:type="spellStart"/>
      <w:r w:rsidRPr="009E1A90">
        <w:rPr>
          <w:rFonts w:ascii="Times New Roman" w:eastAsia="Times New Roman" w:hAnsi="Times New Roman" w:cs="Times New Roman"/>
          <w:color w:val="000000"/>
          <w:lang w:eastAsia="tr-TR"/>
        </w:rPr>
        <w:t>yirmidört</w:t>
      </w:r>
      <w:proofErr w:type="spellEnd"/>
      <w:r w:rsidRPr="009E1A90">
        <w:rPr>
          <w:rFonts w:ascii="Times New Roman" w:eastAsia="Times New Roman" w:hAnsi="Times New Roman" w:cs="Times New Roman"/>
          <w:color w:val="000000"/>
          <w:lang w:eastAsia="tr-TR"/>
        </w:rPr>
        <w:t xml:space="preserve"> otuz) Türk Lirası,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b)   16 yaşını doldurmamış işçilerin bir günlük normal çalışma karşılığı asgari ücretleri 20,70 (yirmi yetmiş) Türk Lirası,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 01.07.2010 ile 31.12.2010 tarihleri arası için:</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   16 yaşını doldurmuş işçilerin bir günlük normal çalışma karşılığı asgari ücretleri 25,35 (</w:t>
      </w:r>
      <w:proofErr w:type="spellStart"/>
      <w:r w:rsidRPr="009E1A90">
        <w:rPr>
          <w:rFonts w:ascii="Times New Roman" w:eastAsia="Times New Roman" w:hAnsi="Times New Roman" w:cs="Times New Roman"/>
          <w:color w:val="000000"/>
          <w:lang w:eastAsia="tr-TR"/>
        </w:rPr>
        <w:t>yirmibeş</w:t>
      </w:r>
      <w:proofErr w:type="spellEnd"/>
      <w:r w:rsidRPr="009E1A90">
        <w:rPr>
          <w:rFonts w:ascii="Times New Roman" w:eastAsia="Times New Roman" w:hAnsi="Times New Roman" w:cs="Times New Roman"/>
          <w:color w:val="000000"/>
          <w:lang w:eastAsia="tr-TR"/>
        </w:rPr>
        <w:t xml:space="preserve"> </w:t>
      </w:r>
      <w:proofErr w:type="spellStart"/>
      <w:r w:rsidRPr="009E1A90">
        <w:rPr>
          <w:rFonts w:ascii="Times New Roman" w:eastAsia="Times New Roman" w:hAnsi="Times New Roman" w:cs="Times New Roman"/>
          <w:color w:val="000000"/>
          <w:lang w:eastAsia="tr-TR"/>
        </w:rPr>
        <w:t>otuzbeş</w:t>
      </w:r>
      <w:proofErr w:type="spellEnd"/>
      <w:r w:rsidRPr="009E1A90">
        <w:rPr>
          <w:rFonts w:ascii="Times New Roman" w:eastAsia="Times New Roman" w:hAnsi="Times New Roman" w:cs="Times New Roman"/>
          <w:color w:val="000000"/>
          <w:lang w:eastAsia="tr-TR"/>
        </w:rPr>
        <w:t>) Türk Lirası,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b)   16 yaşını doldurmamış işçilerin bir günlük normal çalışma karşılığı asgari ücretleri 21,60 (</w:t>
      </w:r>
      <w:proofErr w:type="spellStart"/>
      <w:r w:rsidRPr="009E1A90">
        <w:rPr>
          <w:rFonts w:ascii="Times New Roman" w:eastAsia="Times New Roman" w:hAnsi="Times New Roman" w:cs="Times New Roman"/>
          <w:color w:val="000000"/>
          <w:lang w:eastAsia="tr-TR"/>
        </w:rPr>
        <w:t>yirmibir</w:t>
      </w:r>
      <w:proofErr w:type="spellEnd"/>
      <w:r w:rsidRPr="009E1A90">
        <w:rPr>
          <w:rFonts w:ascii="Times New Roman" w:eastAsia="Times New Roman" w:hAnsi="Times New Roman" w:cs="Times New Roman"/>
          <w:color w:val="000000"/>
          <w:lang w:eastAsia="tr-TR"/>
        </w:rPr>
        <w:t xml:space="preserve"> altmış) Türk Lirası,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color w:val="000000"/>
          <w:lang w:eastAsia="tr-TR"/>
        </w:rPr>
        <w:t>olarak</w:t>
      </w:r>
      <w:proofErr w:type="gramEnd"/>
      <w:r w:rsidRPr="009E1A90">
        <w:rPr>
          <w:rFonts w:ascii="Times New Roman" w:eastAsia="Times New Roman" w:hAnsi="Times New Roman" w:cs="Times New Roman"/>
          <w:color w:val="000000"/>
          <w:lang w:eastAsia="tr-TR"/>
        </w:rPr>
        <w:t xml:space="preserve"> tespit edilmiştir.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 xml:space="preserve">Buna göre, 1.1.2010 ile 31.12.2010 tarihleri arasında, 16 yaşından küçük olanlar da </w:t>
      </w:r>
      <w:proofErr w:type="gramStart"/>
      <w:r w:rsidRPr="009E1A90">
        <w:rPr>
          <w:rFonts w:ascii="Times New Roman" w:eastAsia="Times New Roman" w:hAnsi="Times New Roman" w:cs="Times New Roman"/>
          <w:color w:val="000000"/>
          <w:lang w:eastAsia="tr-TR"/>
        </w:rPr>
        <w:t>dahil</w:t>
      </w:r>
      <w:proofErr w:type="gramEnd"/>
      <w:r w:rsidRPr="009E1A90">
        <w:rPr>
          <w:rFonts w:ascii="Times New Roman" w:eastAsia="Times New Roman" w:hAnsi="Times New Roman" w:cs="Times New Roman"/>
          <w:color w:val="000000"/>
          <w:lang w:eastAsia="tr-TR"/>
        </w:rPr>
        <w:t xml:space="preserve"> olmak üzere sigortalılar için sigorta primine esas günlük ve aylık kazançların alt ve üst sınırlarında, idari para cezalarında, geçici iş göremezlik ödeneklerinde, yurtdışında geçen süreler ile hizmet borçlanmalarında, isteğe bağlı sigortalılar ve genel sağlık sigortalılarının ödeyecekleri primlerde dikkate alınacak asgari ücret tutarları aşağıda gösterilmiştir.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1- 5510 Sayılı Kanunun 4. Maddesinin Birinci Fıkrasının (a) Bendine Tabi Sigortalıların Sigorta Primi ve İşsizlik Sigortası Primlerine Esas Günlük ve Aylık Kazançlarının Alt ve Üst Sınırları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1.1- Bir İşverene Bağlı Olarak Çalışan Sigortalılar İçin;</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a) </w:t>
      </w:r>
      <w:r w:rsidRPr="009E1A90">
        <w:rPr>
          <w:rFonts w:ascii="Times New Roman" w:eastAsia="Times New Roman" w:hAnsi="Times New Roman" w:cs="Times New Roman"/>
          <w:b/>
          <w:bCs/>
          <w:color w:val="000000"/>
          <w:u w:val="single"/>
          <w:lang w:eastAsia="tr-TR"/>
        </w:rPr>
        <w:t>Özel Sektörde</w:t>
      </w:r>
      <w:r w:rsidRPr="009E1A90">
        <w:rPr>
          <w:rFonts w:ascii="Times New Roman" w:eastAsia="Times New Roman" w:hAnsi="Times New Roman" w:cs="Times New Roman"/>
          <w:b/>
          <w:bCs/>
          <w:color w:val="000000"/>
          <w:lang w:eastAsia="tr-TR"/>
        </w:rPr>
        <w:t>:</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01.01.2010 – 30.06.2010 tarihleri arasında sigorta primine esas;</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Günlük kazanç alt sınırı                                      24,30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alt sınırı                                     </w:t>
      </w:r>
      <w:r w:rsidRPr="009E1A90">
        <w:rPr>
          <w:rFonts w:ascii="Times New Roman" w:eastAsia="Times New Roman" w:hAnsi="Times New Roman" w:cs="Times New Roman"/>
          <w:b/>
          <w:bCs/>
          <w:color w:val="000000"/>
          <w:lang w:eastAsia="tr-TR"/>
        </w:rPr>
        <w:t>729,00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Günlük kazanç üst sınırı                                   157,95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üst sınırı                                </w:t>
      </w:r>
      <w:r w:rsidRPr="009E1A90">
        <w:rPr>
          <w:rFonts w:ascii="Times New Roman" w:eastAsia="Times New Roman" w:hAnsi="Times New Roman" w:cs="Times New Roman"/>
          <w:b/>
          <w:bCs/>
          <w:color w:val="000000"/>
          <w:lang w:eastAsia="tr-TR"/>
        </w:rPr>
        <w:t>4.738,50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01.07.2010 – 31.12.2010 tarihleri arasında sigorta primine esas;</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lastRenderedPageBreak/>
        <w:t xml:space="preserve">Günlük kazanç alt </w:t>
      </w:r>
      <w:proofErr w:type="gramStart"/>
      <w:r w:rsidRPr="009E1A90">
        <w:rPr>
          <w:rFonts w:ascii="Times New Roman" w:eastAsia="Times New Roman" w:hAnsi="Times New Roman" w:cs="Times New Roman"/>
          <w:color w:val="000000"/>
          <w:lang w:eastAsia="tr-TR"/>
        </w:rPr>
        <w:t>sınırı      :                      25</w:t>
      </w:r>
      <w:proofErr w:type="gramEnd"/>
      <w:r w:rsidRPr="009E1A90">
        <w:rPr>
          <w:rFonts w:ascii="Times New Roman" w:eastAsia="Times New Roman" w:hAnsi="Times New Roman" w:cs="Times New Roman"/>
          <w:color w:val="000000"/>
          <w:lang w:eastAsia="tr-TR"/>
        </w:rPr>
        <w:t>,35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 xml:space="preserve">Aylık kazanç alt </w:t>
      </w:r>
      <w:proofErr w:type="gramStart"/>
      <w:r w:rsidRPr="009E1A90">
        <w:rPr>
          <w:rFonts w:ascii="Times New Roman" w:eastAsia="Times New Roman" w:hAnsi="Times New Roman" w:cs="Times New Roman"/>
          <w:color w:val="000000"/>
          <w:lang w:eastAsia="tr-TR"/>
        </w:rPr>
        <w:t>sınırı         :                  </w:t>
      </w:r>
      <w:r w:rsidRPr="009E1A90">
        <w:rPr>
          <w:rFonts w:ascii="Times New Roman" w:eastAsia="Times New Roman" w:hAnsi="Times New Roman" w:cs="Times New Roman"/>
          <w:b/>
          <w:bCs/>
          <w:color w:val="000000"/>
          <w:lang w:eastAsia="tr-TR"/>
        </w:rPr>
        <w:t>760</w:t>
      </w:r>
      <w:proofErr w:type="gramEnd"/>
      <w:r w:rsidRPr="009E1A90">
        <w:rPr>
          <w:rFonts w:ascii="Times New Roman" w:eastAsia="Times New Roman" w:hAnsi="Times New Roman" w:cs="Times New Roman"/>
          <w:b/>
          <w:bCs/>
          <w:color w:val="000000"/>
          <w:lang w:eastAsia="tr-TR"/>
        </w:rPr>
        <w:t>,50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 xml:space="preserve">Günlük kazanç üst </w:t>
      </w:r>
      <w:proofErr w:type="gramStart"/>
      <w:r w:rsidRPr="009E1A90">
        <w:rPr>
          <w:rFonts w:ascii="Times New Roman" w:eastAsia="Times New Roman" w:hAnsi="Times New Roman" w:cs="Times New Roman"/>
          <w:color w:val="000000"/>
          <w:lang w:eastAsia="tr-TR"/>
        </w:rPr>
        <w:t>sınırı     :                  164</w:t>
      </w:r>
      <w:proofErr w:type="gramEnd"/>
      <w:r w:rsidRPr="009E1A90">
        <w:rPr>
          <w:rFonts w:ascii="Times New Roman" w:eastAsia="Times New Roman" w:hAnsi="Times New Roman" w:cs="Times New Roman"/>
          <w:color w:val="000000"/>
          <w:lang w:eastAsia="tr-TR"/>
        </w:rPr>
        <w:t>,78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 xml:space="preserve">Aylık kazanç üst </w:t>
      </w:r>
      <w:proofErr w:type="gramStart"/>
      <w:r w:rsidRPr="009E1A90">
        <w:rPr>
          <w:rFonts w:ascii="Times New Roman" w:eastAsia="Times New Roman" w:hAnsi="Times New Roman" w:cs="Times New Roman"/>
          <w:color w:val="000000"/>
          <w:lang w:eastAsia="tr-TR"/>
        </w:rPr>
        <w:t>sınırı        :               </w:t>
      </w:r>
      <w:r w:rsidRPr="009E1A90">
        <w:rPr>
          <w:rFonts w:ascii="Times New Roman" w:eastAsia="Times New Roman" w:hAnsi="Times New Roman" w:cs="Times New Roman"/>
          <w:b/>
          <w:bCs/>
          <w:color w:val="000000"/>
          <w:lang w:eastAsia="tr-TR"/>
        </w:rPr>
        <w:t>4</w:t>
      </w:r>
      <w:proofErr w:type="gramEnd"/>
      <w:r w:rsidRPr="009E1A90">
        <w:rPr>
          <w:rFonts w:ascii="Times New Roman" w:eastAsia="Times New Roman" w:hAnsi="Times New Roman" w:cs="Times New Roman"/>
          <w:b/>
          <w:bCs/>
          <w:color w:val="000000"/>
          <w:lang w:eastAsia="tr-TR"/>
        </w:rPr>
        <w:t>.943,40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color w:val="000000"/>
          <w:lang w:eastAsia="tr-TR"/>
        </w:rPr>
        <w:t>olarak</w:t>
      </w:r>
      <w:proofErr w:type="gramEnd"/>
      <w:r w:rsidRPr="009E1A90">
        <w:rPr>
          <w:rFonts w:ascii="Times New Roman" w:eastAsia="Times New Roman" w:hAnsi="Times New Roman" w:cs="Times New Roman"/>
          <w:color w:val="000000"/>
          <w:lang w:eastAsia="tr-TR"/>
        </w:rPr>
        <w:t>,</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b) </w:t>
      </w:r>
      <w:r w:rsidRPr="009E1A90">
        <w:rPr>
          <w:rFonts w:ascii="Times New Roman" w:eastAsia="Times New Roman" w:hAnsi="Times New Roman" w:cs="Times New Roman"/>
          <w:b/>
          <w:bCs/>
          <w:color w:val="000000"/>
          <w:u w:val="single"/>
          <w:lang w:eastAsia="tr-TR"/>
        </w:rPr>
        <w:t>Kamu Sektöründe</w:t>
      </w:r>
      <w:r w:rsidRPr="009E1A90">
        <w:rPr>
          <w:rFonts w:ascii="Times New Roman" w:eastAsia="Times New Roman" w:hAnsi="Times New Roman" w:cs="Times New Roman"/>
          <w:b/>
          <w:bCs/>
          <w:color w:val="000000"/>
          <w:lang w:eastAsia="tr-TR"/>
        </w:rPr>
        <w:t>:</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15.12.2009 – 14.01.2010 döneminde sigorta primine esas kazanç </w:t>
      </w:r>
      <w:r w:rsidRPr="009E1A90">
        <w:rPr>
          <w:rFonts w:ascii="Times New Roman" w:eastAsia="Times New Roman" w:hAnsi="Times New Roman" w:cs="Times New Roman"/>
          <w:b/>
          <w:bCs/>
          <w:color w:val="000000"/>
          <w:u w:val="single"/>
          <w:lang w:eastAsia="tr-TR"/>
        </w:rPr>
        <w:t>alt sınırı</w:t>
      </w:r>
      <w:r w:rsidRPr="009E1A90">
        <w:rPr>
          <w:rFonts w:ascii="Times New Roman" w:eastAsia="Times New Roman" w:hAnsi="Times New Roman" w:cs="Times New Roman"/>
          <w:b/>
          <w:bCs/>
          <w:color w:val="000000"/>
          <w:lang w:eastAsia="tr-TR"/>
        </w:rPr>
        <w:t>;</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2009  yılı Aralık ayının ikinci yarısı için: 23,10 TL x 16 gün = 369,60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2010  yılı Ocak ayının ilk yarısı için: 24,30 TL x 14 gün = 340,20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15.12.2009–14.01.2010 devresi için: 369,60 TL + 340,20 TL = </w:t>
      </w:r>
      <w:r w:rsidRPr="009E1A90">
        <w:rPr>
          <w:rFonts w:ascii="Times New Roman" w:eastAsia="Times New Roman" w:hAnsi="Times New Roman" w:cs="Times New Roman"/>
          <w:b/>
          <w:bCs/>
          <w:color w:val="000000"/>
          <w:lang w:eastAsia="tr-TR"/>
        </w:rPr>
        <w:t>709,80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15.12.2009 – 14.01.2010 döneminde sigorta primine esas kazanç </w:t>
      </w:r>
      <w:r w:rsidRPr="009E1A90">
        <w:rPr>
          <w:rFonts w:ascii="Times New Roman" w:eastAsia="Times New Roman" w:hAnsi="Times New Roman" w:cs="Times New Roman"/>
          <w:b/>
          <w:bCs/>
          <w:color w:val="000000"/>
          <w:u w:val="single"/>
          <w:lang w:eastAsia="tr-TR"/>
        </w:rPr>
        <w:t>üst sınırı</w:t>
      </w:r>
      <w:r w:rsidRPr="009E1A90">
        <w:rPr>
          <w:rFonts w:ascii="Times New Roman" w:eastAsia="Times New Roman" w:hAnsi="Times New Roman" w:cs="Times New Roman"/>
          <w:b/>
          <w:bCs/>
          <w:color w:val="000000"/>
          <w:lang w:eastAsia="tr-TR"/>
        </w:rPr>
        <w:t>;</w:t>
      </w:r>
    </w:p>
    <w:p w:rsidR="009E1A90" w:rsidRPr="009E1A90" w:rsidRDefault="009E1A90" w:rsidP="009E1A90">
      <w:pPr>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2009  yılı Aralık ayının ikinci yarısı için: 150,15 TL x 16 gün = 2.402,40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2010  yılı Ocak ayının ilk yarısı için: 157,95 TL x 14 gün = 2.211,30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15.12.2009–14.1.2010 devresi için: 2.402,40 TL+ 2.211,30 TL = </w:t>
      </w:r>
      <w:r w:rsidRPr="009E1A90">
        <w:rPr>
          <w:rFonts w:ascii="Times New Roman" w:eastAsia="Times New Roman" w:hAnsi="Times New Roman" w:cs="Times New Roman"/>
          <w:b/>
          <w:bCs/>
          <w:color w:val="000000"/>
          <w:lang w:eastAsia="tr-TR"/>
        </w:rPr>
        <w:t>4.613,70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15.01.2010 – 14.06.2010 tarihleri arasında sigorta primine esas;</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alt sınırı:   </w:t>
      </w:r>
      <w:r w:rsidRPr="009E1A90">
        <w:rPr>
          <w:rFonts w:ascii="Times New Roman" w:eastAsia="Times New Roman" w:hAnsi="Times New Roman" w:cs="Times New Roman"/>
          <w:b/>
          <w:bCs/>
          <w:color w:val="000000"/>
          <w:lang w:eastAsia="tr-TR"/>
        </w:rPr>
        <w:t>729,00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üst sınırı: </w:t>
      </w:r>
      <w:r w:rsidRPr="009E1A90">
        <w:rPr>
          <w:rFonts w:ascii="Times New Roman" w:eastAsia="Times New Roman" w:hAnsi="Times New Roman" w:cs="Times New Roman"/>
          <w:b/>
          <w:bCs/>
          <w:color w:val="000000"/>
          <w:lang w:eastAsia="tr-TR"/>
        </w:rPr>
        <w:t>4.738,50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15.06.2010 – 14.07.2010 döneminde sigorta primine esas kazanç </w:t>
      </w:r>
      <w:r w:rsidRPr="009E1A90">
        <w:rPr>
          <w:rFonts w:ascii="Times New Roman" w:eastAsia="Times New Roman" w:hAnsi="Times New Roman" w:cs="Times New Roman"/>
          <w:b/>
          <w:bCs/>
          <w:color w:val="000000"/>
          <w:u w:val="single"/>
          <w:lang w:eastAsia="tr-TR"/>
        </w:rPr>
        <w:t>alt sınırı</w:t>
      </w:r>
      <w:r w:rsidRPr="009E1A90">
        <w:rPr>
          <w:rFonts w:ascii="Times New Roman" w:eastAsia="Times New Roman" w:hAnsi="Times New Roman" w:cs="Times New Roman"/>
          <w:b/>
          <w:bCs/>
          <w:color w:val="000000"/>
          <w:lang w:eastAsia="tr-TR"/>
        </w:rPr>
        <w:t>;</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2010 yılı Haziran ayının ikinci yarısı için: 24,30 TL x 16 gün = 388,80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2010 yılı Temmuz ayının ilk yarısı için: 25,35 TL x 14 gün = 354,90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15.06.2010–14.07.2010 devresi için: 388,80 TL + 354,90 TL = </w:t>
      </w:r>
      <w:r w:rsidRPr="009E1A90">
        <w:rPr>
          <w:rFonts w:ascii="Times New Roman" w:eastAsia="Times New Roman" w:hAnsi="Times New Roman" w:cs="Times New Roman"/>
          <w:b/>
          <w:bCs/>
          <w:color w:val="000000"/>
          <w:lang w:eastAsia="tr-TR"/>
        </w:rPr>
        <w:t>743,70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15.06.2010 – 14.07.2010 döneminde sigorta primine esas kazanç üst sınırı;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2010 yılı Haziran ayının ikinci yarısı için: 157,95 TL x 16 gün = 2.527,20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2010 yılı Temmuz ayının ilk yarısı için: 164,78 TL x 14 gün = 2.306,92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15.06.2010–14.07.2010 devresi için: 2.527,20 TL+ 2.306,92 TL = </w:t>
      </w:r>
      <w:r w:rsidRPr="009E1A90">
        <w:rPr>
          <w:rFonts w:ascii="Times New Roman" w:eastAsia="Times New Roman" w:hAnsi="Times New Roman" w:cs="Times New Roman"/>
          <w:b/>
          <w:bCs/>
          <w:color w:val="000000"/>
          <w:lang w:eastAsia="tr-TR"/>
        </w:rPr>
        <w:t>4.834,12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15.07.2010 – 14.12.2010 tarihleri arasında sigorta primine esas;</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alt sınırı:   </w:t>
      </w:r>
      <w:r w:rsidRPr="009E1A90">
        <w:rPr>
          <w:rFonts w:ascii="Times New Roman" w:eastAsia="Times New Roman" w:hAnsi="Times New Roman" w:cs="Times New Roman"/>
          <w:b/>
          <w:bCs/>
          <w:color w:val="000000"/>
          <w:lang w:eastAsia="tr-TR"/>
        </w:rPr>
        <w:t>760,50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üst sınırı: </w:t>
      </w:r>
      <w:r w:rsidRPr="009E1A90">
        <w:rPr>
          <w:rFonts w:ascii="Times New Roman" w:eastAsia="Times New Roman" w:hAnsi="Times New Roman" w:cs="Times New Roman"/>
          <w:b/>
          <w:bCs/>
          <w:color w:val="000000"/>
          <w:lang w:eastAsia="tr-TR"/>
        </w:rPr>
        <w:t>4.943,40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color w:val="000000"/>
          <w:lang w:eastAsia="tr-TR"/>
        </w:rPr>
        <w:t>olarak</w:t>
      </w:r>
      <w:proofErr w:type="gramEnd"/>
      <w:r w:rsidRPr="009E1A90">
        <w:rPr>
          <w:rFonts w:ascii="Times New Roman" w:eastAsia="Times New Roman" w:hAnsi="Times New Roman" w:cs="Times New Roman"/>
          <w:color w:val="000000"/>
          <w:lang w:eastAsia="tr-TR"/>
        </w:rPr>
        <w:t xml:space="preserve"> uygulanacaktır.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1.2- Çırak ve Öğrenciler İçin:</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3308 sayılı Mesleki Eğitim Kanununun 25. maddesinin dördüncü fıkrası uyarınca; aday çırak, çırak ve işletmelerde beceri eğitimi gören öğrencilerin, yaş durumlarına göre asgari ücretlerinin % 50’si sigorta primlerinin hesabına esas tutulmaktadır.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Buna göre, aday çırak, çırak ve işletmelerde beceri eğitimi gören öğrencilerin prime esas kazançları: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16 yaşından büyük olanların;</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01.01.2010 ile 30.06.2010 tarihleri arasında;</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Günlük kazanç tutarı: 12,15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tutarı: </w:t>
      </w:r>
      <w:r w:rsidRPr="009E1A90">
        <w:rPr>
          <w:rFonts w:ascii="Times New Roman" w:eastAsia="Times New Roman" w:hAnsi="Times New Roman" w:cs="Times New Roman"/>
          <w:b/>
          <w:bCs/>
          <w:color w:val="000000"/>
          <w:lang w:eastAsia="tr-TR"/>
        </w:rPr>
        <w:t>364,50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01.07.2010 ile 31.12.2010 tarihleri arasında;</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Günlük kazanç tutarı: 12,68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tutarı: </w:t>
      </w:r>
      <w:r w:rsidRPr="009E1A90">
        <w:rPr>
          <w:rFonts w:ascii="Times New Roman" w:eastAsia="Times New Roman" w:hAnsi="Times New Roman" w:cs="Times New Roman"/>
          <w:b/>
          <w:bCs/>
          <w:color w:val="000000"/>
          <w:lang w:eastAsia="tr-TR"/>
        </w:rPr>
        <w:t>380,40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lastRenderedPageBreak/>
        <w:t>16 yaşından küçük olanların;</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01.01.2010 ile 30.06.2010 tarihleri arasında:</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Günlük kazanç tutarı: 10,35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tutarı: </w:t>
      </w:r>
      <w:r w:rsidRPr="009E1A90">
        <w:rPr>
          <w:rFonts w:ascii="Times New Roman" w:eastAsia="Times New Roman" w:hAnsi="Times New Roman" w:cs="Times New Roman"/>
          <w:b/>
          <w:bCs/>
          <w:color w:val="000000"/>
          <w:lang w:eastAsia="tr-TR"/>
        </w:rPr>
        <w:t>310,50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01.07.2010 ile 31.12.2010 tarihleri arasında:</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Günlük kazanç tutarı: 10,80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tutarı: </w:t>
      </w:r>
      <w:r w:rsidRPr="009E1A90">
        <w:rPr>
          <w:rFonts w:ascii="Times New Roman" w:eastAsia="Times New Roman" w:hAnsi="Times New Roman" w:cs="Times New Roman"/>
          <w:b/>
          <w:bCs/>
          <w:color w:val="000000"/>
          <w:lang w:eastAsia="tr-TR"/>
        </w:rPr>
        <w:t>324,00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color w:val="000000"/>
          <w:lang w:eastAsia="tr-TR"/>
        </w:rPr>
        <w:t>olacaktır</w:t>
      </w:r>
      <w:proofErr w:type="gramEnd"/>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1.3- Prime Esas Kazançlardan İstisna Tutulacak Yemek Parası, Çocuk Zammı ve Aile Zammı (Yardımı) Tutarları: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5510 Sayılı Kanunun 4. maddesinin birinci fıkrasının (a) bendine tabi sigortalıların;</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 Yemek Parası</w:t>
      </w:r>
      <w:r w:rsidRPr="009E1A90">
        <w:rPr>
          <w:rFonts w:ascii="Times New Roman" w:eastAsia="Times New Roman" w:hAnsi="Times New Roman" w:cs="Times New Roman"/>
          <w:color w:val="000000"/>
          <w:lang w:eastAsia="tr-TR"/>
        </w:rPr>
        <w:t>:</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01.01.2010 ile 30.06.2010 tarihleri arasında; 24,30 TL x % 6 = </w:t>
      </w:r>
      <w:r w:rsidRPr="009E1A90">
        <w:rPr>
          <w:rFonts w:ascii="Times New Roman" w:eastAsia="Times New Roman" w:hAnsi="Times New Roman" w:cs="Times New Roman"/>
          <w:b/>
          <w:bCs/>
          <w:color w:val="000000"/>
          <w:lang w:eastAsia="tr-TR"/>
        </w:rPr>
        <w:t>1,46 TL</w:t>
      </w:r>
      <w:r w:rsidRPr="009E1A90">
        <w:rPr>
          <w:rFonts w:ascii="Times New Roman" w:eastAsia="Times New Roman" w:hAnsi="Times New Roman" w:cs="Times New Roman"/>
          <w:color w:val="000000"/>
          <w:lang w:eastAsia="tr-TR"/>
        </w:rPr>
        <w:t>* (Günlük)</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01.07.2010 ile 31.12.2010 tarihleri arasında; 25,35 TL x % 6 = </w:t>
      </w:r>
      <w:r w:rsidRPr="009E1A90">
        <w:rPr>
          <w:rFonts w:ascii="Times New Roman" w:eastAsia="Times New Roman" w:hAnsi="Times New Roman" w:cs="Times New Roman"/>
          <w:b/>
          <w:bCs/>
          <w:color w:val="000000"/>
          <w:lang w:eastAsia="tr-TR"/>
        </w:rPr>
        <w:t>1,52 TL</w:t>
      </w:r>
      <w:r w:rsidRPr="009E1A90">
        <w:rPr>
          <w:rFonts w:ascii="Times New Roman" w:eastAsia="Times New Roman" w:hAnsi="Times New Roman" w:cs="Times New Roman"/>
          <w:color w:val="000000"/>
          <w:lang w:eastAsia="tr-TR"/>
        </w:rPr>
        <w:t>* (Günlük)</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 Çocuk Zammı: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01.01.2010 ile 30.06.2010 tarihleri arasında; 729,00 TL x % 2 = </w:t>
      </w:r>
      <w:r w:rsidRPr="009E1A90">
        <w:rPr>
          <w:rFonts w:ascii="Times New Roman" w:eastAsia="Times New Roman" w:hAnsi="Times New Roman" w:cs="Times New Roman"/>
          <w:b/>
          <w:bCs/>
          <w:color w:val="000000"/>
          <w:lang w:eastAsia="tr-TR"/>
        </w:rPr>
        <w:t>14,58 TL </w:t>
      </w:r>
      <w:r w:rsidRPr="009E1A90">
        <w:rPr>
          <w:rFonts w:ascii="Times New Roman" w:eastAsia="Times New Roman" w:hAnsi="Times New Roman" w:cs="Times New Roman"/>
          <w:color w:val="000000"/>
          <w:lang w:eastAsia="tr-TR"/>
        </w:rPr>
        <w:t>(Aylık)</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01.07.2010 ile 31.12.2010 tarihleri arasında; 760,50 TL x % 2 = </w:t>
      </w:r>
      <w:r w:rsidRPr="009E1A90">
        <w:rPr>
          <w:rFonts w:ascii="Times New Roman" w:eastAsia="Times New Roman" w:hAnsi="Times New Roman" w:cs="Times New Roman"/>
          <w:b/>
          <w:bCs/>
          <w:color w:val="000000"/>
          <w:lang w:eastAsia="tr-TR"/>
        </w:rPr>
        <w:t>15,21 TL </w:t>
      </w:r>
      <w:r w:rsidRPr="009E1A90">
        <w:rPr>
          <w:rFonts w:ascii="Times New Roman" w:eastAsia="Times New Roman" w:hAnsi="Times New Roman" w:cs="Times New Roman"/>
          <w:color w:val="000000"/>
          <w:lang w:eastAsia="tr-TR"/>
        </w:rPr>
        <w:t>(Aylık)</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 Aile Zammı (Yardımı):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01.01.2010 ile 30.06.2010 tarihleri arasında; 729,00 TL x % 10 = </w:t>
      </w:r>
      <w:r w:rsidRPr="009E1A90">
        <w:rPr>
          <w:rFonts w:ascii="Times New Roman" w:eastAsia="Times New Roman" w:hAnsi="Times New Roman" w:cs="Times New Roman"/>
          <w:b/>
          <w:bCs/>
          <w:color w:val="000000"/>
          <w:lang w:eastAsia="tr-TR"/>
        </w:rPr>
        <w:t>72,90 TL </w:t>
      </w:r>
      <w:r w:rsidRPr="009E1A90">
        <w:rPr>
          <w:rFonts w:ascii="Times New Roman" w:eastAsia="Times New Roman" w:hAnsi="Times New Roman" w:cs="Times New Roman"/>
          <w:color w:val="000000"/>
          <w:lang w:eastAsia="tr-TR"/>
        </w:rPr>
        <w:t>(Aylık)</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01.07.2010 ile 31.12.2010 tarihleri arasında; 760,50 TL x % 10 = </w:t>
      </w:r>
      <w:r w:rsidRPr="009E1A90">
        <w:rPr>
          <w:rFonts w:ascii="Times New Roman" w:eastAsia="Times New Roman" w:hAnsi="Times New Roman" w:cs="Times New Roman"/>
          <w:b/>
          <w:bCs/>
          <w:color w:val="000000"/>
          <w:lang w:eastAsia="tr-TR"/>
        </w:rPr>
        <w:t>76,05 TL </w:t>
      </w:r>
      <w:r w:rsidRPr="009E1A90">
        <w:rPr>
          <w:rFonts w:ascii="Times New Roman" w:eastAsia="Times New Roman" w:hAnsi="Times New Roman" w:cs="Times New Roman"/>
          <w:color w:val="000000"/>
          <w:lang w:eastAsia="tr-TR"/>
        </w:rPr>
        <w:t>(Aylık)</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color w:val="000000"/>
          <w:lang w:eastAsia="tr-TR"/>
        </w:rPr>
        <w:t>tutarındaki</w:t>
      </w:r>
      <w:proofErr w:type="gramEnd"/>
      <w:r w:rsidRPr="009E1A90">
        <w:rPr>
          <w:rFonts w:ascii="Times New Roman" w:eastAsia="Times New Roman" w:hAnsi="Times New Roman" w:cs="Times New Roman"/>
          <w:color w:val="000000"/>
          <w:lang w:eastAsia="tr-TR"/>
        </w:rPr>
        <w:t xml:space="preserve"> kazançları, prime esas kazanca dahil edilmeyecektir.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1.4- 2925 sayılı Kanuna Tabi Sigortaların Prime Esas Kazanç ve Ödeyecekleri Prim Tutarı: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2925 sayılı Kanuna tabi sigortalıların prime esas günlük kazançları; 5510 sayılı Kanunun 82. maddesine göre belirlenen prime esas kazancın alt sınırı, prim ödeme gün sayısı ise; primi ödenmiş her ay için 15 gündür. Prim oranı ise; %12,5'i genel sağlık sigortası primi, % 20'si malullük yaşlılık ve ölüm sigortası primi olmak üzere toplam %32,5’dir.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Buna göre, 2925 sayılı Kanuna tabi sigortalıların, prime esas kazanç tutarı ve ödeyecekleri prim tutarı: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01.01.2010–30.06.2010 tarihleri arası için;</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24,30 TL x 15 x % 32,5 = 118,46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01.07.2010–31.12.2010 tarihleri arasında;</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25,35 TL x 15 x % 32,5 = 123,58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color w:val="000000"/>
          <w:lang w:eastAsia="tr-TR"/>
        </w:rPr>
        <w:t>olacaktır</w:t>
      </w:r>
      <w:proofErr w:type="gramEnd"/>
      <w:r w:rsidRPr="009E1A90">
        <w:rPr>
          <w:rFonts w:ascii="Times New Roman" w:eastAsia="Times New Roman" w:hAnsi="Times New Roman" w:cs="Times New Roman"/>
          <w:color w:val="000000"/>
          <w:lang w:eastAsia="tr-TR"/>
        </w:rPr>
        <w:t>.</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2- 5510 Sayılı Kanunun 4. Maddesinin Bir. Fıkrasının (b) Bendine Tabi Sigortalıların Prime Esas Günlük ve Aylık Kazançlarının Alt ve Üst Sınırları İle Ödenecek Prim Tutarları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2.1- 5510 sayılı Kanunun 4. maddesinin birinci fıkrasının (b) bendinin;</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 (1), (2) ve (3) numaralı alt bentlerine tabi sigortalıların,</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01.01.2010–30.06.2010 tarihleri arasında en düşük tehlike sınıf ve derecesinde;</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alt sınırına göre: 24,30 TL x 30 x % 33,5 = 244,22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üst sınırına göre: 157,95 TL x 30 x % 33,5 = 1.587,40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01.01.2010–30.06.2010 tarihleri arasında en yüksek tehlike sınıf ve derecesinde;</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alt sınırına göre: 24,30 TL x 30 x % 39 = 284,31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lastRenderedPageBreak/>
        <w:t>Aylık kazanç üst sınırına göre: 157,95 TL x 30 x % 39 = 1.848,02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01.07.2010–31.12.2010 tarihleri arasında en düşük tehlike sınıf ve derecesinde;</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alt sınırına göre: 25,35 TL x 30 x %33,5 = 254,77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üst sınırına göre: 164,78 TL x 30 x %33,5 = 1656,04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01.07.2010–31.12.2010 tarihleri arasında en yüksek tehlike sınıf ve derecesinde;</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alt sınırına göre: 25,35 TL x 30 x % 39 = 296,60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üst sınırına göre: 164,78 TL x 30 x % 39 = 1.927,93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 (4) numaralı alt bendi kapsamındaki sigortalılar ile köy muhtarlarının,</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01.01.2010–30.06.2010 tarihleri arasında en düşük tehlike sınıf ve derecesinde;</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alt sınırına göre: 24,30 TL x 17 x % 33,5 =138,39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üst sınırına göre: 157,95 TL x 17 x % 33,5 = 899,53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01.07.2010–31.12.2010 tarihleri arasında en düşük tehlike sınıf ve derecesinde;</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alt sınırına göre: 25,35 TL x 17 x % 33,5 = 144,37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Aylık kazanç üst sınırına göre: 164,78 TL x 17 x % 33,5 = 938,42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color w:val="000000"/>
          <w:lang w:eastAsia="tr-TR"/>
        </w:rPr>
        <w:t>prim</w:t>
      </w:r>
      <w:proofErr w:type="gramEnd"/>
      <w:r w:rsidRPr="009E1A90">
        <w:rPr>
          <w:rFonts w:ascii="Times New Roman" w:eastAsia="Times New Roman" w:hAnsi="Times New Roman" w:cs="Times New Roman"/>
          <w:color w:val="000000"/>
          <w:lang w:eastAsia="tr-TR"/>
        </w:rPr>
        <w:t xml:space="preserve"> ödeyeceklerdir.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2.2- 5510 sayılı Kanunun 50. maddesine göre isteğe bağlı sigortalı sayılanlardan;</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a) Malullük, yaşlılık ve ölüm sigortası ile genel sağlık sigortası primi ödeyenler;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01.01.2010–30.06.2010 tarihleri arasında ödenebilecek isteğe bağlı sigorta primi aylık alt sınırı,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24,30 TL x 30 x % 32 = 233,28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01.01.2010–30.06.2010 tarihleri arasında ödenebilecek isteğe bağlı sigorta primi aylık üst sınırı,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157,95 TL x 30 x % 32 = 1.516,32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01.07.2010–31.12.2010 tarihleri arasında ödenebilecek isteğe bağlı sigorta primi aylık alt sınırı,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25,35 TL x 30 x % 32 = 243,36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01.07.2010–31.12.2010 tarihleri arasında ödenebilecek isteğe bağlı sigorta primi aylık üst sınırı,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164,78 TL x 30 x % 32 = 1.581,89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b) Sadece malullük, yaşlılık ve ölüm sigortası primi ödeyenler;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01.01.2010–30.06.2010 tarihleri arasında ödenebilecek isteğe bağlı sigorta primi aylık alt sınırı,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24,30 TL x 30 x % 20 = 145,80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01.01.2010–30.06.2010 tarihleri arasında ödenebilecek isteğe bağlı sigorta primi aylık üst sınırı,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157,95 TL x 30 x % 20 = 947,70 TL</w:t>
      </w:r>
      <w:r w:rsidRPr="009E1A90">
        <w:rPr>
          <w:rFonts w:ascii="Times New Roman" w:eastAsia="Times New Roman" w:hAnsi="Times New Roman" w:cs="Times New Roman"/>
          <w:b/>
          <w:bCs/>
          <w:color w:val="000000"/>
          <w:lang w:eastAsia="tr-TR"/>
        </w:rPr>
        <w:t>,</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01.07.2010–31.12.2010 tarihleri arasında ödenebilecek isteğe bağlı sigorta primi aylık alt sınırı,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25,35 TL x 30 x % 20 = 152,10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01.07.2010–31.12.2010 tarihleri arasında ödenebilecek isteğe bağlı sigorta primi aylık üst sınırı,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164,78 TL x 30 x % 20 = 988,68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c) Kanunun geçici 16. maddesine göre sigortalı olan isteğe bağlı kadın sigortalılar;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01.01.2010–30.06.2010 tarihleri arasında; 24,30 TL x 17 x % 32 = 132,19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01.07.2010–31.12.2010 tarihleri arasında; 25,35 TL x 17 x % 32 = 137,90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color w:val="000000"/>
          <w:lang w:eastAsia="tr-TR"/>
        </w:rPr>
        <w:t>prim</w:t>
      </w:r>
      <w:proofErr w:type="gramEnd"/>
      <w:r w:rsidRPr="009E1A90">
        <w:rPr>
          <w:rFonts w:ascii="Times New Roman" w:eastAsia="Times New Roman" w:hAnsi="Times New Roman" w:cs="Times New Roman"/>
          <w:color w:val="000000"/>
          <w:lang w:eastAsia="tr-TR"/>
        </w:rPr>
        <w:t xml:space="preserve"> ödeyeceklerdir.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3- 5510 Sayılı Kanunun 60. Maddesine Göre Genel Sağlık Sigortalılarının Prime Esas Günlük ve Aylık Kazançları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lastRenderedPageBreak/>
        <w:t>5510 sayılı Kanunun 60. maddesinin birinci fıkrasının (g) bendi kapsamında olanların ödeyecekleri genel sağlık sigortası primi;</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01.01.2010-30.06.2010 tarihleri arasında ödeyecekleri genel sağlık sigortası aylık prim tutarı,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  Aylık geliri, asgari ücretin üçte birinden asgari ücrete kadar olduğu tespit edilenler için, 729,00 TL / 3 = 243,00 TL x % 12 = 29,16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  Aylık geliri, asgari ücretten asgari ücretin iki katına kadar olduğu tespit edilenler için, 729,00 TL x % 12 = 87,48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  Aylık geliri, asgari ücretin iki katından fazla olduğu tespit edilenler için, 729,00 TL x 2 = 1.458,00 TL x % 12 = 174,96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01.07.2010-31.12.2010 tarihleri arasında ödeyecekleri genel sağlık sigortası aylık prim tutarı,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 xml:space="preserve">-  Aylık geliri, asgari ücretin üçte birinden asgari ücrete kadar olduğu tespit edilenler için, 760,50 </w:t>
      </w:r>
      <w:proofErr w:type="gramStart"/>
      <w:r w:rsidRPr="009E1A90">
        <w:rPr>
          <w:rFonts w:ascii="Times New Roman" w:eastAsia="Times New Roman" w:hAnsi="Times New Roman" w:cs="Times New Roman"/>
          <w:color w:val="000000"/>
          <w:lang w:eastAsia="tr-TR"/>
        </w:rPr>
        <w:t>TL .</w:t>
      </w:r>
      <w:proofErr w:type="gramEnd"/>
      <w:r w:rsidRPr="009E1A90">
        <w:rPr>
          <w:rFonts w:ascii="Times New Roman" w:eastAsia="Times New Roman" w:hAnsi="Times New Roman" w:cs="Times New Roman"/>
          <w:color w:val="000000"/>
          <w:lang w:eastAsia="tr-TR"/>
        </w:rPr>
        <w:t xml:space="preserve"> 3 = 253,50 TL x % 12 = 30,42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  Aylık geliri, asgari ücretten asgari ücretin iki katına kadar olduğu tespit edilenler için, 760,50 TL x % 12 = 91,26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  Aylık geliri, asgari ücretin iki katından fazla olduğu tespit edilenler için, 760,50 TL x 2 = 1.521,00 TL x % 12 = 182,52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color w:val="000000"/>
          <w:lang w:eastAsia="tr-TR"/>
        </w:rPr>
        <w:t>genel</w:t>
      </w:r>
      <w:proofErr w:type="gramEnd"/>
      <w:r w:rsidRPr="009E1A90">
        <w:rPr>
          <w:rFonts w:ascii="Times New Roman" w:eastAsia="Times New Roman" w:hAnsi="Times New Roman" w:cs="Times New Roman"/>
          <w:color w:val="000000"/>
          <w:lang w:eastAsia="tr-TR"/>
        </w:rPr>
        <w:t xml:space="preserve"> sağlık sigortası primi ödeyeceklerdir.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4- 08.05.1985 Tarihli ve 3201 Sayılı Kanuna Göre Yurtdışında Geçen Sürelerin ve 5510 Sayılı Kanunun 41. Maddesine Göre Yapılacak Hizmet Borçlandırılmasına Esas Tutar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color w:val="000000"/>
          <w:lang w:eastAsia="tr-TR"/>
        </w:rPr>
        <w:t>3201 sayılı Kanunun 4. maddesi ve Yurtdışında Geçen Sürelerin Borçlandırılması ve Değerlendirilmesine İlişkin Yönetmeliğin 10. maddesi gereğince, borçlanılacak her bir gün için tahakkuk ettirilecek borç tutarı, başvuru tarihindeki 5510 sayılı Sosyal Sigortalar ve Genel Sağlık Sigortası Kanunun 82. maddesinde belirtilen prime esas asgari ve azami günlük kazanç tutarları aralığında seçilecek günlük kazancın % 32’sidir.</w:t>
      </w:r>
      <w:proofErr w:type="gramEnd"/>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5510 sayılı Kanunun 41. maddesine göre yapılacak hizmet borçlanması taleplerinde borçlanılacak günlük tutar, sigortalının kendisinin veya hak sahiplerinin yazılı talepte bulunmaları ve talep tarihinde 82. maddeye göre belirlenen prime esas günlük kazanç alt ve üst sınırları arasında olmak üzere, kendilerince belirlenecek günlük kazancın % 32’sidir.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Buna göre, 2010 yılı için belirlenen asgari ücret tutarları karşısında, yurtdışında geçen süreler ile 41. maddede belirtilen hallere ilişkin sürelerin borçlanılmasında;</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01.01.2010–30.06.2010 tarihleri arasında,</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  Borçlanılacak her bir gün için tahakkuk ettirilecek borç tutarının alt sınırı; 24,30 TL x % 32 = 7,78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  Borçlanılacak her bir gün için tahakkuk ettirilecek borç tutarının üst sınırı; 157,95 TL x % 32 = 50,54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01.07.2010–31.12.2010 tarihleri arasında,</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  Borçlanılacak her bir gün için tahakkuk ettirilecek borç tutarının alt sınırı; 25,35 TL x % 32 = 8,11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  Borçlanılacak her bir gün için tahakkuk ettirilecek borç tutarının üst sınırı; 164,78 TL x % 32 = 52,73 TL,*</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color w:val="000000"/>
          <w:lang w:eastAsia="tr-TR"/>
        </w:rPr>
        <w:t>esas</w:t>
      </w:r>
      <w:proofErr w:type="gramEnd"/>
      <w:r w:rsidRPr="009E1A90">
        <w:rPr>
          <w:rFonts w:ascii="Times New Roman" w:eastAsia="Times New Roman" w:hAnsi="Times New Roman" w:cs="Times New Roman"/>
          <w:color w:val="000000"/>
          <w:lang w:eastAsia="tr-TR"/>
        </w:rPr>
        <w:t xml:space="preserve"> alınacaktır.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5- Geçici İş Göremezlik Ödeneklerinin Alt Sınıra Tamamlanması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color w:val="000000"/>
          <w:lang w:eastAsia="tr-TR"/>
        </w:rPr>
        <w:t>5510 sayılı Kanunun 18. maddesinin 4. fıkrası uyarınca; iş kazaları ile meslek hastalıkları, hastalık ve analık sigortalarından, yeniden tespit edilen alt sınırların altında bir günlük kazanç üzerinden ödenek almakta bulunanların veya almaya hak kazanmış yahut kazanacak olanların bu ödeneklerinin, günlük kazancın alt sınırındaki değişikliklerin yürürlüğe girdiği tarihten başlanılarak, değiştirilmiş günlük kazançların alt sınırına göre ödenmesi gerekmektedir.</w:t>
      </w:r>
      <w:proofErr w:type="gramEnd"/>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lastRenderedPageBreak/>
        <w:t>Bu itibarla;</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color w:val="000000"/>
          <w:lang w:eastAsia="tr-TR"/>
        </w:rPr>
        <w:t xml:space="preserve">a) 01.01.2010 tarihinden önce geçici iş göremezliğe uğrayan ve geçici iş göremezlik durumları bu tarihten sonra da devam eden ve geçici iş göremezlik ödeneği hesabına esas günlük kazançları, 24,30 TL altında hesaplanmış olanların, 01.01.2010 tarihinden itibaren </w:t>
      </w:r>
      <w:proofErr w:type="spellStart"/>
      <w:r w:rsidRPr="009E1A90">
        <w:rPr>
          <w:rFonts w:ascii="Times New Roman" w:eastAsia="Times New Roman" w:hAnsi="Times New Roman" w:cs="Times New Roman"/>
          <w:color w:val="000000"/>
          <w:lang w:eastAsia="tr-TR"/>
        </w:rPr>
        <w:t>istirahatlı</w:t>
      </w:r>
      <w:proofErr w:type="spellEnd"/>
      <w:r w:rsidRPr="009E1A90">
        <w:rPr>
          <w:rFonts w:ascii="Times New Roman" w:eastAsia="Times New Roman" w:hAnsi="Times New Roman" w:cs="Times New Roman"/>
          <w:color w:val="000000"/>
          <w:lang w:eastAsia="tr-TR"/>
        </w:rPr>
        <w:t xml:space="preserve"> bulundukları günlere ait geçici iş göremezlik ödenekleri 24,30 TL asgari günlük kazanç üzerinden,</w:t>
      </w:r>
      <w:proofErr w:type="gramEnd"/>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color w:val="000000"/>
          <w:lang w:eastAsia="tr-TR"/>
        </w:rPr>
        <w:t xml:space="preserve">b) 01.07.2010 tarihinden önce geçici iş göremezliğe uğrayan, geçici iş göremezlik durumları bu tarihten sonra da devam eden ve geçici iş göremezlik ödeneği hesabına esas günlük kazançları 25,35 TL altında hesaplanmış olanların 01.07.2010 tarihinden itibaren </w:t>
      </w:r>
      <w:proofErr w:type="spellStart"/>
      <w:r w:rsidRPr="009E1A90">
        <w:rPr>
          <w:rFonts w:ascii="Times New Roman" w:eastAsia="Times New Roman" w:hAnsi="Times New Roman" w:cs="Times New Roman"/>
          <w:color w:val="000000"/>
          <w:lang w:eastAsia="tr-TR"/>
        </w:rPr>
        <w:t>istirahatlı</w:t>
      </w:r>
      <w:proofErr w:type="spellEnd"/>
      <w:r w:rsidRPr="009E1A90">
        <w:rPr>
          <w:rFonts w:ascii="Times New Roman" w:eastAsia="Times New Roman" w:hAnsi="Times New Roman" w:cs="Times New Roman"/>
          <w:color w:val="000000"/>
          <w:lang w:eastAsia="tr-TR"/>
        </w:rPr>
        <w:t xml:space="preserve"> bulundukları günlere ait geçici iş göremezlik ödenekleri 25,35 TL asgari günlük kazanç üzerinden,</w:t>
      </w:r>
      <w:proofErr w:type="gramEnd"/>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9E1A90">
        <w:rPr>
          <w:rFonts w:ascii="Times New Roman" w:eastAsia="Times New Roman" w:hAnsi="Times New Roman" w:cs="Times New Roman"/>
          <w:color w:val="000000"/>
          <w:lang w:eastAsia="tr-TR"/>
        </w:rPr>
        <w:t>hesaplanacaktır</w:t>
      </w:r>
      <w:proofErr w:type="gramEnd"/>
      <w:r w:rsidRPr="009E1A90">
        <w:rPr>
          <w:rFonts w:ascii="Times New Roman" w:eastAsia="Times New Roman" w:hAnsi="Times New Roman" w:cs="Times New Roman"/>
          <w:color w:val="000000"/>
          <w:lang w:eastAsia="tr-TR"/>
        </w:rPr>
        <w:t>.</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Anılan 18. maddeye istinaden fazla ödeme yapılmış ise fazla ödenen miktarın tahsili gerekmektedir.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6- İdari Para Cezaları</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5510 sayılı Kanunda öngörülen yükümlülüklerini yerine getirmeyenlere, aynı Kanunun 102. maddesi gereğince, fiil tarihinde geçerli olan ve Asgari Ücret Tespit Komisyonunca 16 yaşından büyük işçiler için tespit edilen aylık asgari ücret dikkate alınarak idari para cezası uygulanması gerekmektedir.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Buna göre, 1.1.2010 ile 30.6.2010 tarihleri arasında işlenen fiiller için 729,00 TL, 1.7.2010 ile 31.12.2010 tarihleri arasında işlenen fiiller içinse 760,50 TL esas alınarak idari para cezası uygulanacaktır.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b/>
          <w:bCs/>
          <w:color w:val="000000"/>
          <w:lang w:eastAsia="tr-TR"/>
        </w:rPr>
        <w:t>7- Türk Lirası Cinsinden Yapılan İşlemlerin Yuvarlaması (</w:t>
      </w:r>
      <w:r w:rsidRPr="009E1A90">
        <w:rPr>
          <w:rFonts w:ascii="Times New Roman" w:eastAsia="Times New Roman" w:hAnsi="Times New Roman" w:cs="Times New Roman"/>
          <w:color w:val="000000"/>
          <w:lang w:eastAsia="tr-TR"/>
        </w:rPr>
        <w:t>*</w:t>
      </w:r>
      <w:r w:rsidRPr="009E1A90">
        <w:rPr>
          <w:rFonts w:ascii="Times New Roman" w:eastAsia="Times New Roman" w:hAnsi="Times New Roman" w:cs="Times New Roman"/>
          <w:b/>
          <w:bCs/>
          <w:color w:val="000000"/>
          <w:lang w:eastAsia="tr-TR"/>
        </w:rPr>
        <w:t>)</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Bilindiği üzere, 5083 sayılı Türkiye Cumhuriyeti Devletinin Para Birimi Hakkında Kanunun 1. maddesinin ikinci fıkrasına istinaden 04.04.2007 tarihli Bakanlar Kurulunun eki kararı ile Türkiye Cumhuriyeti Devletinin Para birimi olan Yeni Türk Lirası ve Yeni Kuruşta yer alan “Yeni” ibareleri 01.01.2009 tarihinden itibaren yürürlükten kaldırılmıştır. Buna göre</w:t>
      </w:r>
      <w:r w:rsidRPr="009E1A90">
        <w:rPr>
          <w:rFonts w:ascii="Times New Roman" w:eastAsia="Times New Roman" w:hAnsi="Times New Roman" w:cs="Times New Roman"/>
          <w:b/>
          <w:bCs/>
          <w:color w:val="000000"/>
          <w:lang w:eastAsia="tr-TR"/>
        </w:rPr>
        <w:t>, </w:t>
      </w:r>
      <w:r w:rsidRPr="009E1A90">
        <w:rPr>
          <w:rFonts w:ascii="Times New Roman" w:eastAsia="Times New Roman" w:hAnsi="Times New Roman" w:cs="Times New Roman"/>
          <w:color w:val="000000"/>
          <w:lang w:eastAsia="tr-TR"/>
        </w:rPr>
        <w:t xml:space="preserve">5228 sayılı Kanunun 59. maddesinin </w:t>
      </w:r>
      <w:proofErr w:type="spellStart"/>
      <w:r w:rsidRPr="009E1A90">
        <w:rPr>
          <w:rFonts w:ascii="Times New Roman" w:eastAsia="Times New Roman" w:hAnsi="Times New Roman" w:cs="Times New Roman"/>
          <w:color w:val="000000"/>
          <w:lang w:eastAsia="tr-TR"/>
        </w:rPr>
        <w:t>onüçüncü</w:t>
      </w:r>
      <w:proofErr w:type="spellEnd"/>
      <w:r w:rsidRPr="009E1A90">
        <w:rPr>
          <w:rFonts w:ascii="Times New Roman" w:eastAsia="Times New Roman" w:hAnsi="Times New Roman" w:cs="Times New Roman"/>
          <w:color w:val="000000"/>
          <w:lang w:eastAsia="tr-TR"/>
        </w:rPr>
        <w:t xml:space="preserve"> fıkrası ile değişik 2. maddesinde, “… Türk Lirası değerlerinin Türk Lirasına dönüşüm işlemlerinin ve Türk Lirası cinsinden yapılan işlemlerin sonuçlarında yarım Kuruş ve üzerindeki değerlerin bir Kuruşa tamamlanacağı ve yarım Kuruşun altındaki değerlerin dikkate alınmayacağı” hükme bağlanmıştır.</w:t>
      </w:r>
    </w:p>
    <w:p w:rsidR="009E1A90" w:rsidRPr="009E1A90" w:rsidRDefault="009E1A90" w:rsidP="009E1A90">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9E1A90">
        <w:rPr>
          <w:rFonts w:ascii="Times New Roman" w:eastAsia="Times New Roman" w:hAnsi="Times New Roman" w:cs="Times New Roman"/>
          <w:color w:val="000000"/>
          <w:lang w:eastAsia="tr-TR"/>
        </w:rPr>
        <w:t xml:space="preserve">Bu itibarla Genelgede, Türk Lirası Cinsinden yapılan işlemlerin sonucunda bulunan rakamın virgülden sonra üç basamaklı çıkan ve üçüncü rakamı yarım </w:t>
      </w:r>
      <w:proofErr w:type="spellStart"/>
      <w:r w:rsidRPr="009E1A90">
        <w:rPr>
          <w:rFonts w:ascii="Times New Roman" w:eastAsia="Times New Roman" w:hAnsi="Times New Roman" w:cs="Times New Roman"/>
          <w:color w:val="000000"/>
          <w:lang w:eastAsia="tr-TR"/>
        </w:rPr>
        <w:t>Kr</w:t>
      </w:r>
      <w:proofErr w:type="spellEnd"/>
      <w:r w:rsidRPr="009E1A90">
        <w:rPr>
          <w:rFonts w:ascii="Times New Roman" w:eastAsia="Times New Roman" w:hAnsi="Times New Roman" w:cs="Times New Roman"/>
          <w:color w:val="000000"/>
          <w:lang w:eastAsia="tr-TR"/>
        </w:rPr>
        <w:t xml:space="preserve"> ve üzerinde olan değerler 1 </w:t>
      </w:r>
      <w:proofErr w:type="spellStart"/>
      <w:r w:rsidRPr="009E1A90">
        <w:rPr>
          <w:rFonts w:ascii="Times New Roman" w:eastAsia="Times New Roman" w:hAnsi="Times New Roman" w:cs="Times New Roman"/>
          <w:color w:val="000000"/>
          <w:lang w:eastAsia="tr-TR"/>
        </w:rPr>
        <w:t>Kr’ye</w:t>
      </w:r>
      <w:proofErr w:type="spellEnd"/>
      <w:r w:rsidRPr="009E1A90">
        <w:rPr>
          <w:rFonts w:ascii="Times New Roman" w:eastAsia="Times New Roman" w:hAnsi="Times New Roman" w:cs="Times New Roman"/>
          <w:color w:val="000000"/>
          <w:lang w:eastAsia="tr-TR"/>
        </w:rPr>
        <w:t xml:space="preserve"> tamamlanmış, yarım </w:t>
      </w:r>
      <w:proofErr w:type="spellStart"/>
      <w:r w:rsidRPr="009E1A90">
        <w:rPr>
          <w:rFonts w:ascii="Times New Roman" w:eastAsia="Times New Roman" w:hAnsi="Times New Roman" w:cs="Times New Roman"/>
          <w:color w:val="000000"/>
          <w:lang w:eastAsia="tr-TR"/>
        </w:rPr>
        <w:t>Kr’nin</w:t>
      </w:r>
      <w:proofErr w:type="spellEnd"/>
      <w:r w:rsidRPr="009E1A90">
        <w:rPr>
          <w:rFonts w:ascii="Times New Roman" w:eastAsia="Times New Roman" w:hAnsi="Times New Roman" w:cs="Times New Roman"/>
          <w:color w:val="000000"/>
          <w:lang w:eastAsia="tr-TR"/>
        </w:rPr>
        <w:t xml:space="preserve"> altındaki değerler ise dikkate alınmamıştır.</w:t>
      </w:r>
    </w:p>
    <w:p w:rsidR="009E1A90" w:rsidRPr="009E1A90" w:rsidRDefault="009E1A90" w:rsidP="009E1A90">
      <w:pPr>
        <w:spacing w:before="90" w:after="90" w:line="240" w:lineRule="auto"/>
        <w:rPr>
          <w:rFonts w:ascii="Times New Roman" w:eastAsia="Times New Roman" w:hAnsi="Times New Roman" w:cs="Times New Roman"/>
          <w:color w:val="000000"/>
          <w:sz w:val="27"/>
          <w:szCs w:val="27"/>
          <w:lang w:eastAsia="tr-TR"/>
        </w:rPr>
      </w:pPr>
      <w:r w:rsidRPr="009E1A90">
        <w:rPr>
          <w:rFonts w:ascii="Times New Roman" w:eastAsia="Times New Roman" w:hAnsi="Times New Roman" w:cs="Times New Roman"/>
          <w:color w:val="000000"/>
          <w:lang w:eastAsia="tr-TR"/>
        </w:rPr>
        <w:t>Bilgi edinilmesini ve gereğini rica ederim.</w:t>
      </w:r>
    </w:p>
    <w:p w:rsidR="00C03282" w:rsidRDefault="00C03282">
      <w:bookmarkStart w:id="0" w:name="_GoBack"/>
      <w:bookmarkEnd w:id="0"/>
    </w:p>
    <w:sectPr w:rsidR="00C03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19"/>
    <w:rsid w:val="009E1A90"/>
    <w:rsid w:val="00C03282"/>
    <w:rsid w:val="00E15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4006D-12E6-4898-9E6C-F7640C00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9E1A9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9E1A9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E1A9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9E1A90"/>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9E1A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2353</Words>
  <Characters>13417</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2021-01-04T07:23:00Z</dcterms:created>
  <dcterms:modified xsi:type="dcterms:W3CDTF">2021-01-04T07:23:00Z</dcterms:modified>
</cp:coreProperties>
</file>