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32" w:rsidRPr="004A0232" w:rsidRDefault="004A0232" w:rsidP="004A023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tr-TR"/>
        </w:rPr>
        <w:t>T.C.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tr-TR"/>
        </w:rPr>
        <w:t>SOSYAL GÜVENLİK KURUMU BAŞKANLIĞI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A0232" w:rsidRPr="004A0232" w:rsidRDefault="004A0232" w:rsidP="004A023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A0232" w:rsidRPr="004A0232" w:rsidRDefault="004A0232" w:rsidP="004A023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tr-TR"/>
        </w:rPr>
        <w:t>GENELGE</w:t>
      </w:r>
    </w:p>
    <w:p w:rsidR="004A0232" w:rsidRPr="004A0232" w:rsidRDefault="004A0232" w:rsidP="004A023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2010 - 35</w:t>
      </w:r>
    </w:p>
    <w:p w:rsidR="004A0232" w:rsidRPr="004A0232" w:rsidRDefault="004A0232" w:rsidP="004A02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A0232" w:rsidRPr="004A0232" w:rsidRDefault="004A0232" w:rsidP="004A02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 25.02.2010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Sayı:    B.</w:t>
      </w:r>
      <w:proofErr w:type="gramStart"/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13.2</w:t>
      </w:r>
      <w:proofErr w:type="gramEnd"/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.SGK.0.11.05.01/GSS/ 154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 : Ödeme</w:t>
      </w:r>
      <w:proofErr w:type="gramEnd"/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 Esasları Hakkındaki Yönergenin 7. Maddesine Göre Yapılan Düzenlemeler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İlgi:12.11.2009 tarih, 2009/133 sayılı Genelge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Bilindiği üzere “Sosyal Güvenlik Kurumu Sağlık Uygulama Tebliği” </w:t>
      </w:r>
      <w:proofErr w:type="gram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1/10/2008</w:t>
      </w:r>
      <w:proofErr w:type="gram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tarihinden itibaren yürürlüğe girmek üzere 29/9/2008 tarihli ve 27012 mükerrer sayılı Resmi Gazetede yayımlanmış bulunmaktadır. Bununla birlikte </w:t>
      </w:r>
      <w:proofErr w:type="gram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22/10/2008</w:t>
      </w:r>
      <w:proofErr w:type="gram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tarih ve 27032 sayılı Resmi Gazetede Sosyal Güvenlik Kurumu Sağlık Uygulama Tebliğinde değişiklik yapılmasına dair Tebliğ yayımlanmış olup; bu Tebliğin 10 uncu maddesinde; “Kurum bu Tebliğ hükümlerinde yapacağı değişiklikleri Genelge ile duyurur.” hükmü yer almıştır.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Ekte 5510 sayılı Sosyal Sigortalar ve Genel Sağlık Sigortası Kanununun 63 üncü maddesinin değişik 2 </w:t>
      </w:r>
      <w:proofErr w:type="spell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nci</w:t>
      </w:r>
      <w:proofErr w:type="spell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fıkrası gereği oluşturulan “Ödeme </w:t>
      </w:r>
      <w:proofErr w:type="spell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yer almaktadır.</w:t>
      </w:r>
      <w:proofErr w:type="gramEnd"/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Bu düzenlemeler 25.02.2010 tarihinde yürürlüğe girecektir.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 </w:t>
      </w:r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1-</w:t>
      </w:r>
      <w:proofErr w:type="gramStart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4A0232">
        <w:rPr>
          <w:rFonts w:ascii="Times New Roman" w:eastAsia="Times New Roman" w:hAnsi="Times New Roman" w:cs="Times New Roman"/>
          <w:color w:val="000000"/>
          <w:lang w:eastAsia="tr-TR"/>
        </w:rPr>
        <w:t xml:space="preserve"> 7.madde kapsamında Ek-2/D’ye Eklenen İlaçlar Listesi</w:t>
      </w:r>
    </w:p>
    <w:p w:rsidR="004A0232" w:rsidRPr="004A0232" w:rsidRDefault="004A0232" w:rsidP="004A023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            2-) 7.madde kapsamında Ek-2/D’de Düzenlenen İlaçlar Listesi</w:t>
      </w:r>
    </w:p>
    <w:p w:rsidR="004A0232" w:rsidRPr="004A0232" w:rsidRDefault="004A0232" w:rsidP="004A023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482" w:type="dxa"/>
        <w:tblInd w:w="-1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1276"/>
        <w:gridCol w:w="567"/>
        <w:gridCol w:w="567"/>
        <w:gridCol w:w="567"/>
        <w:gridCol w:w="993"/>
        <w:gridCol w:w="708"/>
        <w:gridCol w:w="567"/>
        <w:gridCol w:w="709"/>
        <w:gridCol w:w="851"/>
        <w:gridCol w:w="708"/>
        <w:gridCol w:w="993"/>
        <w:gridCol w:w="708"/>
        <w:gridCol w:w="1134"/>
      </w:tblGrid>
      <w:tr w:rsidR="004A0232" w:rsidRPr="004A0232" w:rsidTr="000F6DFF">
        <w:trPr>
          <w:trHeight w:val="255"/>
        </w:trPr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RANGE!A1:O8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EK-1</w:t>
            </w:r>
            <w:bookmarkEnd w:id="0"/>
          </w:p>
        </w:tc>
      </w:tr>
      <w:tr w:rsidR="004A0232" w:rsidRPr="004A0232" w:rsidTr="000F6DFF">
        <w:trPr>
          <w:trHeight w:val="315"/>
        </w:trPr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BEDELİ ÖDENECEK İLAÇLAR LİSTESİ (EK-2/D)'YE EKLENEN İLAÇLAR</w:t>
            </w:r>
          </w:p>
        </w:tc>
      </w:tr>
      <w:tr w:rsidR="00D74702" w:rsidRPr="004A0232" w:rsidTr="000F6DFF"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Kamu No: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Güncel Barkod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Ürün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Eski Barkod-1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Eski Barkod-2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Eşdeğer (Benzer) Ürün Grubu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Yüzde 15 barajı için 5 aylık sürenin başlatılacağı satış izni tarihi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Baz İndirim Oranı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Referans Fiyata Göre Azaltma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Ruhsat Tarihi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KDV'li Perakende Fiyatı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5.24 TL'den FAZLA ise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KDV'li Perakende Fiyatı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5.24 TL'den AZ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ise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Orijinal/Jenerik/Yirmi Yıllık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Listeye Giriş tarihi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Eczacı indirim Oranı (Tebliğin </w:t>
            </w:r>
            <w:proofErr w:type="gramStart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14.1</w:t>
            </w:r>
            <w:proofErr w:type="gramEnd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maddesine göre)</w:t>
            </w:r>
          </w:p>
        </w:tc>
      </w:tr>
      <w:tr w:rsidR="00D74702" w:rsidRPr="004A0232" w:rsidTr="000F6DFF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</w:t>
            </w:r>
          </w:p>
        </w:tc>
      </w:tr>
      <w:tr w:rsidR="00D74702" w:rsidRPr="004A0232" w:rsidTr="000F6DFF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8699033090205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PENSARTAN PLUS 100 MG/25 MG 30 FTB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A0232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E272C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29.01.2010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D74702" w:rsidRPr="004A0232" w:rsidTr="000F6DFF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A11537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8697930090250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ROSUFIX 5MG 28 FTB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E434D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22.01.2010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D74702" w:rsidRPr="004A0232" w:rsidTr="000F6DF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8699541094207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SEREX 200 MG 30 FILM TABLET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E344C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12.02.2010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JENERİK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25.02.2010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D74702" w:rsidRPr="004A0232" w:rsidTr="000F6DFF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4A0232" w:rsidRPr="004A0232" w:rsidRDefault="004A0232" w:rsidP="004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023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1482" w:type="dxa"/>
        <w:tblInd w:w="-1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992"/>
        <w:gridCol w:w="567"/>
        <w:gridCol w:w="709"/>
        <w:gridCol w:w="567"/>
        <w:gridCol w:w="709"/>
        <w:gridCol w:w="425"/>
        <w:gridCol w:w="425"/>
        <w:gridCol w:w="851"/>
        <w:gridCol w:w="850"/>
        <w:gridCol w:w="851"/>
        <w:gridCol w:w="709"/>
        <w:gridCol w:w="708"/>
      </w:tblGrid>
      <w:tr w:rsidR="004A0232" w:rsidRPr="004A0232" w:rsidTr="000F6DFF">
        <w:trPr>
          <w:trHeight w:val="255"/>
        </w:trPr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2" w:name="RANGE!A1:O24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EK-2</w:t>
            </w:r>
            <w:bookmarkEnd w:id="2"/>
          </w:p>
        </w:tc>
      </w:tr>
      <w:tr w:rsidR="004A0232" w:rsidRPr="004A0232" w:rsidTr="000F6DFF">
        <w:trPr>
          <w:trHeight w:val="315"/>
        </w:trPr>
        <w:tc>
          <w:tcPr>
            <w:tcW w:w="11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BEDELİ ÖDENECEK İLAÇLAR LİSTESİ (EK-2/D)'DE DÜZENLENEN İLAÇLAR</w:t>
            </w:r>
          </w:p>
        </w:tc>
      </w:tr>
      <w:tr w:rsidR="000F6DFF" w:rsidRPr="004A0232" w:rsidTr="000F6DFF"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Kamu No: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Güncel Barkod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Ürün 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Eski Barkod-1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Eski Barkod-2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Eşdeğer (Benzer) Ürün Grubu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Yüzde 15 barajı için 5 aylık sürenin başlatılacağı satış izni tarihi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Baz İndirim Oranı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Referans Fiyata Göre Azaltma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Ruhsat Tarihi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KDV'li Perakende Fiyatı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5.24 TL'den FAZLA 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KDV'li Perakende Fiyatı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5.24 TL'den AZ</w:t>
            </w: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ise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Orijinal/Jenerik/Yirmi Yıllık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Listeye Giriş tarihi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Eczacı indirim Oranı (Tebliğin </w:t>
            </w:r>
            <w:proofErr w:type="gramStart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14.1</w:t>
            </w:r>
            <w:proofErr w:type="gramEnd"/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maddesine göre)</w:t>
            </w:r>
          </w:p>
        </w:tc>
      </w:tr>
      <w:tr w:rsidR="000F6DFF" w:rsidRPr="004A0232" w:rsidTr="000F6DFF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</w:t>
            </w:r>
          </w:p>
        </w:tc>
      </w:tr>
      <w:tr w:rsidR="000F6DFF" w:rsidRPr="004A0232" w:rsidTr="000F6DFF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A11402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8699514550013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COMBIPACK EASYHALER 12 MCG / 200 MCG INH TOZU (EASYHALER COMBIPACK 12 MCG / 200 MCG INH TOZU)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E492A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A11403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8699514550020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COMBIPACK EASYHALER 12 MCG / 400 MCG INH TOZU (EASYHALER COMBIPACK 12 MCG / 400 MCG INH TOZU)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E492B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8699523010355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DILOPIN 10 MG 30 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E002B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A11081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8699523010348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DILOPIN 5 MG 30 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E002A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8699814270260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EQITAX 500 MG IM/IV 1 FLK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E058B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8699814270277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EQITAX IV/IM 1 GR 1 FLK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E058A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A03033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8699586090257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FLAGENTYL 500 MG 4 FTB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8699582090046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A04176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8699738020019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KALINOR EFF 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8699548022463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8699547022464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8699523570095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MITOFEN 1 MG/5 ML 100 ML SURUP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E031C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A11132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8699708570346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NEFRO-CARNITIN 50 ML  SIR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E496A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A05371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8699505952611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NEUPOGEN 30 MIU 5 KULL HAZIR ENJ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E520A/E520B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A11529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8699033090182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PENSARTAN 100 MG 30 FILM KAPLI 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E272C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18.02.2010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8699033090199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PENSARTAN PLUS 50 MG/12,5 MG 30 FILM KAPLI TB (PENSARTAN 50 MG/12,5 MG 30 FILM KAPLI TB)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E272A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18.02.2010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A09519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8699033010166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PHOS-OUT 667 MG 180 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8699819010021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8699525095695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QUET 200 MG 60 FTB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E344C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A11256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8697884090061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RAPIDUS 50 MG 20 FTB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E014C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A11426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8697933090011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ROSUCOR 5MG 28 FTB.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E434D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A08255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8699523750039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UTERJIN </w:t>
            </w: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0.2</w:t>
            </w:r>
            <w:proofErr w:type="gramEnd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MG 1 ML 3 AMP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8699578754815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E169A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8699514570011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PROFLAM 1 MG/ ML 150 ML SURUP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E156D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  <w:tr w:rsidR="000F6DFF" w:rsidRPr="004A0232" w:rsidTr="000F6DFF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A08194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8699541274104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UNISEF IM/IV 1 GR 1 FLK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E306A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0232" w:rsidRPr="004A0232" w:rsidRDefault="004A0232" w:rsidP="004A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0232" w:rsidRPr="004A0232" w:rsidRDefault="004A0232" w:rsidP="004A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A023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0-2,5%</w:t>
            </w:r>
          </w:p>
        </w:tc>
      </w:tr>
    </w:tbl>
    <w:p w:rsidR="00364BAD" w:rsidRDefault="00364BAD"/>
    <w:sectPr w:rsidR="0036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0F6DFF"/>
    <w:rsid w:val="00364BAD"/>
    <w:rsid w:val="004A0232"/>
    <w:rsid w:val="00D7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1A0F-5366-4010-9AD8-F0CA3F1D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2021-01-04T07:27:00Z</dcterms:created>
  <dcterms:modified xsi:type="dcterms:W3CDTF">2022-06-24T11:08:00Z</dcterms:modified>
</cp:coreProperties>
</file>