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BC" w:rsidRPr="008227BC" w:rsidRDefault="008227BC" w:rsidP="008227BC">
      <w:pPr>
        <w:spacing w:after="0" w:line="240" w:lineRule="auto"/>
        <w:jc w:val="center"/>
        <w:outlineLvl w:val="2"/>
        <w:rPr>
          <w:rFonts w:ascii="Times New Roman" w:eastAsia="Times New Roman" w:hAnsi="Times New Roman" w:cs="Times New Roman"/>
          <w:b/>
          <w:bCs/>
          <w:color w:val="000000"/>
          <w:sz w:val="10"/>
          <w:szCs w:val="10"/>
          <w:lang w:eastAsia="tr-TR"/>
        </w:rPr>
      </w:pPr>
      <w:r w:rsidRPr="008227BC">
        <w:rPr>
          <w:rFonts w:ascii="Times New Roman" w:eastAsia="Times New Roman" w:hAnsi="Times New Roman" w:cs="Times New Roman"/>
          <w:b/>
          <w:bCs/>
          <w:color w:val="000000"/>
          <w:sz w:val="20"/>
          <w:szCs w:val="20"/>
          <w:lang w:eastAsia="tr-TR"/>
        </w:rPr>
        <w:t>T.C.</w:t>
      </w:r>
    </w:p>
    <w:p w:rsidR="008227BC" w:rsidRPr="008227BC" w:rsidRDefault="008227BC" w:rsidP="008227BC">
      <w:pPr>
        <w:spacing w:after="0" w:line="240" w:lineRule="auto"/>
        <w:jc w:val="center"/>
        <w:outlineLvl w:val="2"/>
        <w:rPr>
          <w:rFonts w:ascii="Times New Roman" w:eastAsia="Times New Roman" w:hAnsi="Times New Roman" w:cs="Times New Roman"/>
          <w:b/>
          <w:bCs/>
          <w:color w:val="000000"/>
          <w:sz w:val="10"/>
          <w:szCs w:val="10"/>
          <w:lang w:eastAsia="tr-TR"/>
        </w:rPr>
      </w:pPr>
      <w:r w:rsidRPr="008227BC">
        <w:rPr>
          <w:rFonts w:ascii="Times New Roman" w:eastAsia="Times New Roman" w:hAnsi="Times New Roman" w:cs="Times New Roman"/>
          <w:b/>
          <w:bCs/>
          <w:color w:val="000000"/>
          <w:sz w:val="20"/>
          <w:szCs w:val="20"/>
          <w:lang w:eastAsia="tr-TR"/>
        </w:rPr>
        <w:t>SOSYAL GÜVENLİK KURUMU BAŞKANLIĞI</w:t>
      </w:r>
    </w:p>
    <w:p w:rsidR="008227BC" w:rsidRPr="008227BC" w:rsidRDefault="008227BC" w:rsidP="008227BC">
      <w:pPr>
        <w:spacing w:after="0" w:line="240" w:lineRule="auto"/>
        <w:jc w:val="center"/>
        <w:outlineLvl w:val="2"/>
        <w:rPr>
          <w:rFonts w:ascii="Times New Roman" w:eastAsia="Times New Roman" w:hAnsi="Times New Roman" w:cs="Times New Roman"/>
          <w:b/>
          <w:bCs/>
          <w:color w:val="000000"/>
          <w:sz w:val="10"/>
          <w:szCs w:val="10"/>
          <w:lang w:eastAsia="tr-TR"/>
        </w:rPr>
      </w:pPr>
      <w:r w:rsidRPr="008227BC">
        <w:rPr>
          <w:rFonts w:ascii="Times New Roman" w:eastAsia="Times New Roman" w:hAnsi="Times New Roman" w:cs="Times New Roman"/>
          <w:b/>
          <w:bCs/>
          <w:color w:val="000000"/>
          <w:sz w:val="20"/>
          <w:szCs w:val="20"/>
          <w:lang w:eastAsia="tr-TR"/>
        </w:rPr>
        <w:t>Genel Sağlık Sigortası Genel Müdürlüğü</w:t>
      </w:r>
    </w:p>
    <w:p w:rsidR="008227BC" w:rsidRPr="008227BC" w:rsidRDefault="008227BC" w:rsidP="008227BC">
      <w:pPr>
        <w:spacing w:after="0" w:line="240" w:lineRule="auto"/>
        <w:jc w:val="center"/>
        <w:outlineLvl w:val="2"/>
        <w:rPr>
          <w:rFonts w:ascii="Times New Roman" w:eastAsia="Times New Roman" w:hAnsi="Times New Roman" w:cs="Times New Roman"/>
          <w:b/>
          <w:bCs/>
          <w:color w:val="000000"/>
          <w:sz w:val="10"/>
          <w:szCs w:val="10"/>
          <w:lang w:eastAsia="tr-TR"/>
        </w:rPr>
      </w:pPr>
      <w:r w:rsidRPr="008227BC">
        <w:rPr>
          <w:rFonts w:ascii="Times New Roman" w:eastAsia="Times New Roman" w:hAnsi="Times New Roman" w:cs="Times New Roman"/>
          <w:b/>
          <w:bCs/>
          <w:color w:val="000000"/>
          <w:sz w:val="20"/>
          <w:szCs w:val="20"/>
          <w:lang w:eastAsia="tr-TR"/>
        </w:rPr>
        <w:t>Sağlık Politikalarını Geliştirme ve Mevzuat Daire Başkanlığı</w:t>
      </w:r>
    </w:p>
    <w:p w:rsidR="008227BC" w:rsidRPr="008227BC" w:rsidRDefault="008227BC" w:rsidP="008227BC">
      <w:pPr>
        <w:shd w:val="clear" w:color="auto" w:fill="FFFFFF"/>
        <w:spacing w:after="0" w:line="240" w:lineRule="auto"/>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4"/>
          <w:szCs w:val="24"/>
          <w:lang w:eastAsia="tr-TR"/>
        </w:rPr>
        <w:t> </w:t>
      </w:r>
    </w:p>
    <w:p w:rsidR="008227BC" w:rsidRPr="008227BC" w:rsidRDefault="008227BC" w:rsidP="008227B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8227BC">
        <w:rPr>
          <w:rFonts w:ascii="Times New Roman" w:eastAsia="Times New Roman" w:hAnsi="Times New Roman" w:cs="Times New Roman"/>
          <w:b/>
          <w:bCs/>
          <w:color w:val="000000"/>
          <w:sz w:val="20"/>
          <w:szCs w:val="20"/>
          <w:lang w:eastAsia="tr-TR"/>
        </w:rPr>
        <w:t>GENELGE</w:t>
      </w:r>
    </w:p>
    <w:p w:rsidR="008227BC" w:rsidRPr="008227BC" w:rsidRDefault="008227BC" w:rsidP="008227B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8227BC">
        <w:rPr>
          <w:rFonts w:ascii="Times New Roman" w:eastAsia="Times New Roman" w:hAnsi="Times New Roman" w:cs="Times New Roman"/>
          <w:b/>
          <w:bCs/>
          <w:color w:val="000000"/>
          <w:sz w:val="20"/>
          <w:szCs w:val="20"/>
          <w:lang w:eastAsia="tr-TR"/>
        </w:rPr>
        <w:t>2010/41</w:t>
      </w:r>
      <w:bookmarkStart w:id="0" w:name="_ftnref1"/>
      <w:r w:rsidRPr="008227BC">
        <w:rPr>
          <w:rFonts w:ascii="Times New Roman" w:eastAsia="Times New Roman" w:hAnsi="Times New Roman" w:cs="Times New Roman"/>
          <w:b/>
          <w:bCs/>
          <w:color w:val="000000"/>
          <w:sz w:val="20"/>
          <w:szCs w:val="20"/>
          <w:lang w:eastAsia="tr-TR"/>
        </w:rPr>
        <w:fldChar w:fldCharType="begin"/>
      </w:r>
      <w:r w:rsidRPr="008227BC">
        <w:rPr>
          <w:rFonts w:ascii="Times New Roman" w:eastAsia="Times New Roman" w:hAnsi="Times New Roman" w:cs="Times New Roman"/>
          <w:b/>
          <w:bCs/>
          <w:color w:val="000000"/>
          <w:sz w:val="20"/>
          <w:szCs w:val="20"/>
          <w:lang w:eastAsia="tr-TR"/>
        </w:rPr>
        <w:instrText xml:space="preserve"> HYPERLINK "https://uye.yaklasim.com/filezone/yaklasim/tummevzuat/sgk_genelgeleri/6408715.htm" \l "_ftn1" \o "" </w:instrText>
      </w:r>
      <w:r w:rsidRPr="008227BC">
        <w:rPr>
          <w:rFonts w:ascii="Times New Roman" w:eastAsia="Times New Roman" w:hAnsi="Times New Roman" w:cs="Times New Roman"/>
          <w:b/>
          <w:bCs/>
          <w:color w:val="000000"/>
          <w:sz w:val="20"/>
          <w:szCs w:val="20"/>
          <w:lang w:eastAsia="tr-TR"/>
        </w:rPr>
        <w:fldChar w:fldCharType="separate"/>
      </w:r>
      <w:r w:rsidRPr="008227BC">
        <w:rPr>
          <w:rFonts w:ascii="Times New Roman" w:eastAsia="Times New Roman" w:hAnsi="Times New Roman" w:cs="Times New Roman"/>
          <w:b/>
          <w:bCs/>
          <w:color w:val="0000FF"/>
          <w:sz w:val="20"/>
          <w:szCs w:val="20"/>
          <w:u w:val="single"/>
          <w:lang w:eastAsia="tr-TR"/>
        </w:rPr>
        <w:t>(*)</w:t>
      </w:r>
      <w:r w:rsidRPr="008227BC">
        <w:rPr>
          <w:rFonts w:ascii="Times New Roman" w:eastAsia="Times New Roman" w:hAnsi="Times New Roman" w:cs="Times New Roman"/>
          <w:b/>
          <w:bCs/>
          <w:color w:val="000000"/>
          <w:sz w:val="20"/>
          <w:szCs w:val="20"/>
          <w:lang w:eastAsia="tr-TR"/>
        </w:rPr>
        <w:fldChar w:fldCharType="end"/>
      </w:r>
      <w:bookmarkEnd w:id="0"/>
    </w:p>
    <w:p w:rsidR="008227BC" w:rsidRPr="008227BC" w:rsidRDefault="008227BC" w:rsidP="008227BC">
      <w:pPr>
        <w:shd w:val="clear" w:color="auto" w:fill="FFFFFF"/>
        <w:spacing w:after="0" w:line="240" w:lineRule="auto"/>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4"/>
          <w:szCs w:val="24"/>
          <w:lang w:eastAsia="tr-TR"/>
        </w:rPr>
        <w:t> </w:t>
      </w:r>
    </w:p>
    <w:p w:rsidR="008227BC" w:rsidRPr="008227BC" w:rsidRDefault="008227BC" w:rsidP="008227BC">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8227BC">
        <w:rPr>
          <w:rFonts w:ascii="Times New Roman" w:eastAsia="Times New Roman" w:hAnsi="Times New Roman" w:cs="Times New Roman"/>
          <w:b/>
          <w:bCs/>
          <w:color w:val="000000"/>
          <w:sz w:val="20"/>
          <w:szCs w:val="20"/>
          <w:lang w:eastAsia="tr-TR"/>
        </w:rPr>
        <w:t>Tarih        : 29</w:t>
      </w:r>
      <w:proofErr w:type="gramEnd"/>
      <w:r w:rsidRPr="008227BC">
        <w:rPr>
          <w:rFonts w:ascii="Times New Roman" w:eastAsia="Times New Roman" w:hAnsi="Times New Roman" w:cs="Times New Roman"/>
          <w:b/>
          <w:bCs/>
          <w:color w:val="000000"/>
          <w:sz w:val="20"/>
          <w:szCs w:val="20"/>
          <w:lang w:eastAsia="tr-TR"/>
        </w:rPr>
        <w:t>.03.2010</w:t>
      </w:r>
    </w:p>
    <w:p w:rsidR="008227BC" w:rsidRPr="008227BC" w:rsidRDefault="008227BC" w:rsidP="008227BC">
      <w:pPr>
        <w:spacing w:before="120" w:after="0" w:line="240" w:lineRule="auto"/>
        <w:ind w:left="1288" w:hanging="1004"/>
        <w:rPr>
          <w:rFonts w:ascii="Times New Roman" w:eastAsia="Times New Roman" w:hAnsi="Times New Roman" w:cs="Times New Roman"/>
          <w:color w:val="000000"/>
          <w:sz w:val="24"/>
          <w:szCs w:val="24"/>
          <w:lang w:eastAsia="tr-TR"/>
        </w:rPr>
      </w:pPr>
      <w:proofErr w:type="gramStart"/>
      <w:r w:rsidRPr="008227BC">
        <w:rPr>
          <w:rFonts w:ascii="Times New Roman" w:eastAsia="Times New Roman" w:hAnsi="Times New Roman" w:cs="Times New Roman"/>
          <w:b/>
          <w:bCs/>
          <w:color w:val="000000"/>
          <w:sz w:val="20"/>
          <w:szCs w:val="20"/>
          <w:lang w:eastAsia="tr-TR"/>
        </w:rPr>
        <w:t>Konu         : Danıştay</w:t>
      </w:r>
      <w:proofErr w:type="gramEnd"/>
      <w:r w:rsidRPr="008227BC">
        <w:rPr>
          <w:rFonts w:ascii="Times New Roman" w:eastAsia="Times New Roman" w:hAnsi="Times New Roman" w:cs="Times New Roman"/>
          <w:b/>
          <w:bCs/>
          <w:color w:val="000000"/>
          <w:sz w:val="20"/>
          <w:szCs w:val="20"/>
          <w:lang w:eastAsia="tr-TR"/>
        </w:rPr>
        <w:t xml:space="preserve"> Kararı</w:t>
      </w:r>
    </w:p>
    <w:p w:rsidR="008227BC" w:rsidRPr="008227BC" w:rsidRDefault="008227BC" w:rsidP="008227BC">
      <w:pPr>
        <w:shd w:val="clear" w:color="auto" w:fill="FFFFFF"/>
        <w:spacing w:after="0" w:line="240" w:lineRule="auto"/>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4"/>
          <w:szCs w:val="24"/>
          <w:lang w:eastAsia="tr-TR"/>
        </w:rPr>
        <w:t> </w:t>
      </w:r>
    </w:p>
    <w:p w:rsidR="008227BC" w:rsidRPr="008227BC" w:rsidRDefault="008227BC" w:rsidP="008227BC">
      <w:pPr>
        <w:spacing w:after="0" w:line="240" w:lineRule="auto"/>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4"/>
          <w:szCs w:val="24"/>
          <w:lang w:eastAsia="tr-TR"/>
        </w:rPr>
        <w:t> </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bookmarkStart w:id="1" w:name="_GoBack"/>
      <w:r w:rsidRPr="008227BC">
        <w:rPr>
          <w:rFonts w:ascii="Times New Roman" w:eastAsia="Times New Roman" w:hAnsi="Times New Roman" w:cs="Times New Roman"/>
          <w:color w:val="000000"/>
          <w:sz w:val="20"/>
          <w:szCs w:val="20"/>
          <w:lang w:eastAsia="tr-TR"/>
        </w:rPr>
        <w:t xml:space="preserve">Bilindiği üzere 07.09.2009 tarihinde yayımlanan 2009/110 sayılı Genelge’nin “1- Sevk İşlemleri” maddesinin (a) bendi ile “Müracaat edilen sözleşmeli resmi sağlık kurumunca en az bir diş hekiminin de yer aldığı sağlık kurulu raporu ile kron ve </w:t>
      </w:r>
      <w:proofErr w:type="gramStart"/>
      <w:r w:rsidRPr="008227BC">
        <w:rPr>
          <w:rFonts w:ascii="Times New Roman" w:eastAsia="Times New Roman" w:hAnsi="Times New Roman" w:cs="Times New Roman"/>
          <w:color w:val="000000"/>
          <w:sz w:val="20"/>
          <w:szCs w:val="20"/>
          <w:lang w:eastAsia="tr-TR"/>
        </w:rPr>
        <w:t>protez</w:t>
      </w:r>
      <w:proofErr w:type="gramEnd"/>
      <w:r w:rsidRPr="008227BC">
        <w:rPr>
          <w:rFonts w:ascii="Times New Roman" w:eastAsia="Times New Roman" w:hAnsi="Times New Roman" w:cs="Times New Roman"/>
          <w:color w:val="000000"/>
          <w:sz w:val="20"/>
          <w:szCs w:val="20"/>
          <w:lang w:eastAsia="tr-TR"/>
        </w:rPr>
        <w:t xml:space="preserve"> tedavisine 180 gün, dolgu tedavisine 60 gün, diğer diş tedavilerine de 90 gün içinde başlanamayacağının belirtilmesi ve kapsamda yer alan kişilerce talep edilmesi halinde serbest diş hekimliklerine, Kurumla sözleşmesi olmayan resmi sağlık kurum veya kuruluşlarına, özel sağlık kurum veya kuruluşlarına sevkleri yapılabilecektir. Bu durumda, sağlık kurulu raporunda yapılması gereken tedavinin ayrıntılı olarak belirtilmesi ve sonrasında da sevki yapan sözleşmeli resmi kurumundaki diş hekimlerince tedavinin yapıldığının onaylanması gerekmektedir.” şeklinde düzenleme yapılmıştır.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8227BC">
        <w:rPr>
          <w:rFonts w:ascii="Times New Roman" w:eastAsia="Times New Roman" w:hAnsi="Times New Roman" w:cs="Times New Roman"/>
          <w:color w:val="000000"/>
          <w:sz w:val="20"/>
          <w:szCs w:val="20"/>
          <w:lang w:eastAsia="tr-TR"/>
        </w:rPr>
        <w:t>Türk </w:t>
      </w:r>
      <w:proofErr w:type="spellStart"/>
      <w:r w:rsidRPr="008227BC">
        <w:rPr>
          <w:rFonts w:ascii="Times New Roman" w:eastAsia="Times New Roman" w:hAnsi="Times New Roman" w:cs="Times New Roman"/>
          <w:color w:val="000000"/>
          <w:sz w:val="20"/>
          <w:szCs w:val="20"/>
          <w:lang w:eastAsia="tr-TR"/>
        </w:rPr>
        <w:t>Dişhekimleri</w:t>
      </w:r>
      <w:proofErr w:type="spellEnd"/>
      <w:r w:rsidRPr="008227BC">
        <w:rPr>
          <w:rFonts w:ascii="Times New Roman" w:eastAsia="Times New Roman" w:hAnsi="Times New Roman" w:cs="Times New Roman"/>
          <w:color w:val="000000"/>
          <w:sz w:val="20"/>
          <w:szCs w:val="20"/>
          <w:lang w:eastAsia="tr-TR"/>
        </w:rPr>
        <w:t> Birliği tarafından Kurumumuz aleyhine açılan dava neticesinde, Danıştay Onuncu Dairesinin 08.02.2010 tarih ve 2009/11954 E. Sayılı Kararı ile “07.09.2009 tarih ve 2009/110 sayılı Genelgenin 1-(a) maddesinin birinci cümlesindeki “…de yer aldığı sağlık kurulu raporu ile…” ve “…180 gün, …60 gün, …90 gün içinde” ibareleri ile ikinci cümlesindeki “…sağlık kurulu raporunda …” ibaresinin yürütümü durdurulmuş ve karar 01.03.2010 tarihinde Kurumumuza tebliğ edilmiştir.</w:t>
      </w:r>
      <w:proofErr w:type="gramEnd"/>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2577 sayılı İdari Yargılama Usulü Kanununun 28. maddesi birinci fıkrasında yer alan “Danıştay, bölge idare mahkemeleri, idare ve vergi mahkemelerinin esasa ve yürütmenin durdurulmasına ilişkin kararlarının icaplarına göre idare, gecikmeksizin işlem tesis etmeye veya eylemde bulunmaya mecburdur” hükmü yer almaktadır.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Bu nedenle Kurumumuz kapsamındaki kişilerin ağız ve diş sağlığı hizmetleri için özel sağlık kurum ve kuruluşları ile Kurumla sözleşmesi olmayan resmi sağlık kurum ve kuruluşlarındaki diş ünitelerinde yapılan tedavi giderlerinin ödenebilmesi için aşağıda belirtilen düzenlemelere uyulacaktır.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A- Sevk İşlemleri;</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1) </w:t>
      </w:r>
      <w:r w:rsidRPr="008227BC">
        <w:rPr>
          <w:rFonts w:ascii="Times New Roman" w:eastAsia="Times New Roman" w:hAnsi="Times New Roman" w:cs="Times New Roman"/>
          <w:color w:val="000000"/>
          <w:sz w:val="20"/>
          <w:szCs w:val="20"/>
          <w:lang w:eastAsia="tr-TR"/>
        </w:rPr>
        <w:t>%40 ve üzerinde özürlü kişiler hariç olmak üzere kapsamdaki kişilerin özel sağlık kurum ve kuruluşları ile Kurumla sözleşmesi olmayan resmi sağlık kurum ve kuruluşlarındaki diş ünitelerinde yapılan diş tedavilerinin ödenebilmesi için Sağlık Bakanlığına bağlı Ağız ve Diş Sağlığı Merkezleri (ADSM) tarafından tedavinin sağlanamaması nedeniyle sevk edilmiş olmaları zorunludur.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8227BC">
        <w:rPr>
          <w:rFonts w:ascii="Times New Roman" w:eastAsia="Times New Roman" w:hAnsi="Times New Roman" w:cs="Times New Roman"/>
          <w:b/>
          <w:bCs/>
          <w:color w:val="000000"/>
          <w:sz w:val="20"/>
          <w:szCs w:val="20"/>
          <w:lang w:eastAsia="tr-TR"/>
        </w:rPr>
        <w:t>2) </w:t>
      </w:r>
      <w:r w:rsidRPr="008227BC">
        <w:rPr>
          <w:rFonts w:ascii="Times New Roman" w:eastAsia="Times New Roman" w:hAnsi="Times New Roman" w:cs="Times New Roman"/>
          <w:color w:val="000000"/>
          <w:sz w:val="20"/>
          <w:szCs w:val="20"/>
          <w:lang w:eastAsia="tr-TR"/>
        </w:rPr>
        <w:t xml:space="preserve">%40 ve üzerinde özürlü kişilerin özel sağlık kurum ve kuruluşları ile Kurumla sözleşmesi olmayan resmi sağlık kurum ve kuruluşlarındaki diş ünitelerinde yapılan diş tedavilerinin ödenebilmesi için özürlülük durumunu belgelendirmek suretiyle müracaat ettikleri Kurumla sözleşmeli ağız ve diş sağlığı hizmeti verilen sağlık kurum veya kuruluşunda tedavilerinin sağlanamaması nedeniyle sevk edilmiş olmaları şarttır. </w:t>
      </w:r>
      <w:proofErr w:type="gramEnd"/>
      <w:r w:rsidRPr="008227BC">
        <w:rPr>
          <w:rFonts w:ascii="Times New Roman" w:eastAsia="Times New Roman" w:hAnsi="Times New Roman" w:cs="Times New Roman"/>
          <w:color w:val="000000"/>
          <w:sz w:val="20"/>
          <w:szCs w:val="20"/>
          <w:lang w:eastAsia="tr-TR"/>
        </w:rPr>
        <w:t xml:space="preserve">Başta zihinsel özürlü olmak üzere iletişim kurulamayan veya algılama güçlüğü yaşanan özürlü kişilerin diş tedavileri </w:t>
      </w:r>
      <w:proofErr w:type="gramStart"/>
      <w:r w:rsidRPr="008227BC">
        <w:rPr>
          <w:rFonts w:ascii="Times New Roman" w:eastAsia="Times New Roman" w:hAnsi="Times New Roman" w:cs="Times New Roman"/>
          <w:color w:val="000000"/>
          <w:sz w:val="20"/>
          <w:szCs w:val="20"/>
          <w:lang w:eastAsia="tr-TR"/>
        </w:rPr>
        <w:t>lokal anestezi</w:t>
      </w:r>
      <w:proofErr w:type="gramEnd"/>
      <w:r w:rsidRPr="008227BC">
        <w:rPr>
          <w:rFonts w:ascii="Times New Roman" w:eastAsia="Times New Roman" w:hAnsi="Times New Roman" w:cs="Times New Roman"/>
          <w:color w:val="000000"/>
          <w:sz w:val="20"/>
          <w:szCs w:val="20"/>
          <w:lang w:eastAsia="tr-TR"/>
        </w:rPr>
        <w:t xml:space="preserve"> altında gerçekleştirilemiyorsa ve genel anestezi altında müdahale gerekliliği söz konusu ise tedavinin, anesteziyoloji ve </w:t>
      </w:r>
      <w:proofErr w:type="spellStart"/>
      <w:r w:rsidRPr="008227BC">
        <w:rPr>
          <w:rFonts w:ascii="Times New Roman" w:eastAsia="Times New Roman" w:hAnsi="Times New Roman" w:cs="Times New Roman"/>
          <w:color w:val="000000"/>
          <w:sz w:val="20"/>
          <w:szCs w:val="20"/>
          <w:lang w:eastAsia="tr-TR"/>
        </w:rPr>
        <w:t>reanimasyon</w:t>
      </w:r>
      <w:proofErr w:type="spellEnd"/>
      <w:r w:rsidRPr="008227BC">
        <w:rPr>
          <w:rFonts w:ascii="Times New Roman" w:eastAsia="Times New Roman" w:hAnsi="Times New Roman" w:cs="Times New Roman"/>
          <w:color w:val="000000"/>
          <w:sz w:val="20"/>
          <w:szCs w:val="20"/>
          <w:lang w:eastAsia="tr-TR"/>
        </w:rPr>
        <w:t> uzman hekiminin sorumluluğunda genel anestezi altında cerrahi müdahale uygulanabilen, asgari tıbbi malzeme ve ilaçların bulunduğu genel anestezi ile müdahale birimi olan sağlık kurumlarında yapıldığının belgelendirilmesi gerekmektedir.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“Özürlülük Ölçütü, Sınıflandırılması ve Özürlülere Verilecek Sağlık Kurulu Raporları Hakkında Yönetmelik” hükümlerine uygun olarak düzenlenmiş raporun bir örneği düzenlenecek faturaya eklenecektir.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3) </w:t>
      </w:r>
      <w:r w:rsidRPr="008227BC">
        <w:rPr>
          <w:rFonts w:ascii="Times New Roman" w:eastAsia="Times New Roman" w:hAnsi="Times New Roman" w:cs="Times New Roman"/>
          <w:color w:val="000000"/>
          <w:sz w:val="20"/>
          <w:szCs w:val="20"/>
          <w:lang w:eastAsia="tr-TR"/>
        </w:rPr>
        <w:t>Özel sağlık kurum ve kuruluşları ile Kurumla sözleşmesi olmayan resmi sağlık kurum ve kuruluşlarındaki diş ünitelerine yapılacak sevkler Genelge eki “Diş Tedavileri Sevk Formu” düzenlenmek suretiyle yapılacaktır.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4) </w:t>
      </w:r>
      <w:r w:rsidRPr="008227BC">
        <w:rPr>
          <w:rFonts w:ascii="Times New Roman" w:eastAsia="Times New Roman" w:hAnsi="Times New Roman" w:cs="Times New Roman"/>
          <w:color w:val="000000"/>
          <w:sz w:val="20"/>
          <w:szCs w:val="20"/>
          <w:lang w:eastAsia="tr-TR"/>
        </w:rPr>
        <w:t xml:space="preserve">Özel sağlık kurum veya kuruluşları ile Kurumla sözleşmesi olmayan sağlık kurum ve kuruluşlarınca yapılan diş tedavileri sonrasında, Genelge eki sevk belgesini düzenleyen sağlık hizmeti sunucusunca “Diş Tedavileri Sevk </w:t>
      </w:r>
      <w:proofErr w:type="spellStart"/>
      <w:r w:rsidRPr="008227BC">
        <w:rPr>
          <w:rFonts w:ascii="Times New Roman" w:eastAsia="Times New Roman" w:hAnsi="Times New Roman" w:cs="Times New Roman"/>
          <w:color w:val="000000"/>
          <w:sz w:val="20"/>
          <w:szCs w:val="20"/>
          <w:lang w:eastAsia="tr-TR"/>
        </w:rPr>
        <w:t>Formu”nda</w:t>
      </w:r>
      <w:proofErr w:type="spellEnd"/>
      <w:r w:rsidRPr="008227BC">
        <w:rPr>
          <w:rFonts w:ascii="Times New Roman" w:eastAsia="Times New Roman" w:hAnsi="Times New Roman" w:cs="Times New Roman"/>
          <w:color w:val="000000"/>
          <w:sz w:val="20"/>
          <w:szCs w:val="20"/>
          <w:lang w:eastAsia="tr-TR"/>
        </w:rPr>
        <w:t xml:space="preserve"> yer alan tedavinin yapıldığına dair bölümün doldurularak onaylanması gerekmektedir.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lastRenderedPageBreak/>
        <w:t>B- Ödeme İşlemleri</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1) </w:t>
      </w:r>
      <w:r w:rsidRPr="008227BC">
        <w:rPr>
          <w:rFonts w:ascii="Times New Roman" w:eastAsia="Times New Roman" w:hAnsi="Times New Roman" w:cs="Times New Roman"/>
          <w:color w:val="000000"/>
          <w:sz w:val="20"/>
          <w:szCs w:val="20"/>
          <w:lang w:eastAsia="tr-TR"/>
        </w:rPr>
        <w:t>Özel sağlık kurum ve kuruluşlarındaki ağız ve diş sağlığı hizmetleri, SUT eki EK-7 Listesinde yer alması şartıyla yürürlükte olan “Türk </w:t>
      </w:r>
      <w:proofErr w:type="spellStart"/>
      <w:r w:rsidRPr="008227BC">
        <w:rPr>
          <w:rFonts w:ascii="Times New Roman" w:eastAsia="Times New Roman" w:hAnsi="Times New Roman" w:cs="Times New Roman"/>
          <w:color w:val="000000"/>
          <w:sz w:val="20"/>
          <w:szCs w:val="20"/>
          <w:lang w:eastAsia="tr-TR"/>
        </w:rPr>
        <w:t>Dişhekimleri</w:t>
      </w:r>
      <w:proofErr w:type="spellEnd"/>
      <w:r w:rsidRPr="008227BC">
        <w:rPr>
          <w:rFonts w:ascii="Times New Roman" w:eastAsia="Times New Roman" w:hAnsi="Times New Roman" w:cs="Times New Roman"/>
          <w:color w:val="000000"/>
          <w:sz w:val="20"/>
          <w:szCs w:val="20"/>
          <w:lang w:eastAsia="tr-TR"/>
        </w:rPr>
        <w:t xml:space="preserve"> Birliği Asgari Muayene ve Tedavi Ücret </w:t>
      </w:r>
      <w:proofErr w:type="spellStart"/>
      <w:r w:rsidRPr="008227BC">
        <w:rPr>
          <w:rFonts w:ascii="Times New Roman" w:eastAsia="Times New Roman" w:hAnsi="Times New Roman" w:cs="Times New Roman"/>
          <w:color w:val="000000"/>
          <w:sz w:val="20"/>
          <w:szCs w:val="20"/>
          <w:lang w:eastAsia="tr-TR"/>
        </w:rPr>
        <w:t>Tarifesi”nde</w:t>
      </w:r>
      <w:proofErr w:type="spellEnd"/>
      <w:r w:rsidRPr="008227BC">
        <w:rPr>
          <w:rFonts w:ascii="Times New Roman" w:eastAsia="Times New Roman" w:hAnsi="Times New Roman" w:cs="Times New Roman"/>
          <w:color w:val="000000"/>
          <w:sz w:val="20"/>
          <w:szCs w:val="20"/>
          <w:lang w:eastAsia="tr-TR"/>
        </w:rPr>
        <w:t xml:space="preserve"> yer alan fiyatlar tavan olmak üzere, fatura tutarı üzerinden ödenir. Kurumla sözleşmesi olmayan resmi sağlık kurum ve kuruluşlarındaki ağız ve diş sağlığı hizmetleri ise SUT eki EK-7 Listesi üzerinden ödenir. Ödemelerde SUT eki EK-7 Listesinde süre ve adet ile ilgili faturalamaya ilişkin hükümlere uyulacaktır.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2) </w:t>
      </w:r>
      <w:r w:rsidRPr="008227BC">
        <w:rPr>
          <w:rFonts w:ascii="Times New Roman" w:eastAsia="Times New Roman" w:hAnsi="Times New Roman" w:cs="Times New Roman"/>
          <w:color w:val="000000"/>
          <w:sz w:val="20"/>
          <w:szCs w:val="20"/>
          <w:lang w:eastAsia="tr-TR"/>
        </w:rPr>
        <w:t>Hastalar, başvurdukları Kurum ile sözleşmeli ağız ve diş sağlığı hizmeti verilen sağlık kuruluşunca/kurumunca düzenlenen sevke ilişkin belgede imzası bulunan hekimin kendisinin, birinci derece yakınının veya bunların ortaklarının özel muayenehanelerine/özel sağlık kurum ve kuruluşlarına sevk edilemezler. Bu şekilde, sevk belgesinde onayı bulunan ve tedaviyi sağlayan hekimin aynı olduğu veya eşi veya ortakları tarafından yapıldığı belirlenen tedavilere ait giderler ödenmeyecektir.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3) </w:t>
      </w:r>
      <w:r w:rsidRPr="008227BC">
        <w:rPr>
          <w:rFonts w:ascii="Times New Roman" w:eastAsia="Times New Roman" w:hAnsi="Times New Roman" w:cs="Times New Roman"/>
          <w:color w:val="000000"/>
          <w:sz w:val="20"/>
          <w:szCs w:val="20"/>
          <w:lang w:eastAsia="tr-TR"/>
        </w:rPr>
        <w:t xml:space="preserve">Kurumla sözleşmesi olmayan özel sağlık kurum veya kuruluşlarında yapılan </w:t>
      </w:r>
      <w:proofErr w:type="gramStart"/>
      <w:r w:rsidRPr="008227BC">
        <w:rPr>
          <w:rFonts w:ascii="Times New Roman" w:eastAsia="Times New Roman" w:hAnsi="Times New Roman" w:cs="Times New Roman"/>
          <w:color w:val="000000"/>
          <w:sz w:val="20"/>
          <w:szCs w:val="20"/>
          <w:lang w:eastAsia="tr-TR"/>
        </w:rPr>
        <w:t>protez</w:t>
      </w:r>
      <w:proofErr w:type="gramEnd"/>
      <w:r w:rsidRPr="008227BC">
        <w:rPr>
          <w:rFonts w:ascii="Times New Roman" w:eastAsia="Times New Roman" w:hAnsi="Times New Roman" w:cs="Times New Roman"/>
          <w:color w:val="000000"/>
          <w:sz w:val="20"/>
          <w:szCs w:val="20"/>
          <w:lang w:eastAsia="tr-TR"/>
        </w:rPr>
        <w:t xml:space="preserve"> tedavileri için malzeme dahil döküm işçilik ücreti ödenmez.</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4) </w:t>
      </w:r>
      <w:r w:rsidRPr="008227BC">
        <w:rPr>
          <w:rFonts w:ascii="Times New Roman" w:eastAsia="Times New Roman" w:hAnsi="Times New Roman" w:cs="Times New Roman"/>
          <w:color w:val="000000"/>
          <w:sz w:val="20"/>
          <w:szCs w:val="20"/>
          <w:lang w:eastAsia="tr-TR"/>
        </w:rPr>
        <w:t>SUT eki EK-7 Listesinde (*) işaretli olan tedavilere ait giderlerin karşılanabilmesi için, tedavinin konularında uzman veya doktoralı diş hekimleri tarafından yapıldığının belgelendirilmesi gerekmektedir.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C-Yürürlük;</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Bu Genelge 29 Mart 2010 tarihinden itibaren geçerli olmak üzere yayımı tarihinde yürürlüğe girer.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Kurumumuzca yayımlanan 07.09.2009 tarih ve 2009/110 sayılı Genelge yürürlükten kaldırılmıştır.</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Bilginizi ve gereğini rica ederim.</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 </w:t>
      </w:r>
    </w:p>
    <w:p w:rsidR="008227BC" w:rsidRPr="008227BC" w:rsidRDefault="008227BC" w:rsidP="00475B26">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20"/>
          <w:szCs w:val="20"/>
          <w:lang w:eastAsia="tr-TR"/>
        </w:rPr>
        <w:t>Ek-</w:t>
      </w:r>
      <w:r w:rsidRPr="008227BC">
        <w:rPr>
          <w:rFonts w:ascii="Times New Roman" w:eastAsia="Times New Roman" w:hAnsi="Times New Roman" w:cs="Times New Roman"/>
          <w:color w:val="000000"/>
          <w:sz w:val="20"/>
          <w:szCs w:val="20"/>
          <w:lang w:eastAsia="tr-TR"/>
        </w:rPr>
        <w:t> 1- Diş Tedavileri Sevk Formu</w:t>
      </w:r>
    </w:p>
    <w:bookmarkEnd w:id="1"/>
    <w:p w:rsidR="008227BC" w:rsidRPr="008227BC" w:rsidRDefault="008227BC" w:rsidP="008227BC">
      <w:pPr>
        <w:spacing w:after="0" w:line="240" w:lineRule="auto"/>
        <w:rPr>
          <w:rFonts w:ascii="Times New Roman" w:eastAsia="Times New Roman" w:hAnsi="Times New Roman" w:cs="Times New Roman"/>
          <w:color w:val="000000"/>
          <w:sz w:val="27"/>
          <w:szCs w:val="27"/>
          <w:lang w:eastAsia="tr-TR"/>
        </w:rPr>
      </w:pPr>
      <w:r w:rsidRPr="008227BC">
        <w:rPr>
          <w:rFonts w:ascii="Times New Roman" w:eastAsia="Times New Roman" w:hAnsi="Times New Roman" w:cs="Times New Roman"/>
          <w:color w:val="000000"/>
          <w:sz w:val="20"/>
          <w:szCs w:val="20"/>
          <w:lang w:eastAsia="tr-TR"/>
        </w:rPr>
        <w:br w:type="textWrapping" w:clear="all"/>
      </w:r>
    </w:p>
    <w:p w:rsidR="008227BC" w:rsidRPr="008227BC" w:rsidRDefault="008227BC" w:rsidP="008227BC">
      <w:pPr>
        <w:spacing w:after="0" w:line="240" w:lineRule="auto"/>
        <w:ind w:firstLine="2832"/>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lang w:eastAsia="tr-TR"/>
        </w:rPr>
        <w:t>DİŞ TEDAVİLERİ SEVK FORMU</w:t>
      </w:r>
    </w:p>
    <w:p w:rsidR="008227BC" w:rsidRPr="008227BC" w:rsidRDefault="008227BC" w:rsidP="008227BC">
      <w:pPr>
        <w:spacing w:before="120" w:after="0" w:line="240" w:lineRule="auto"/>
        <w:ind w:firstLine="284"/>
        <w:jc w:val="both"/>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 </w:t>
      </w:r>
    </w:p>
    <w:tbl>
      <w:tblPr>
        <w:tblW w:w="9043" w:type="dxa"/>
        <w:tblInd w:w="136" w:type="dxa"/>
        <w:tblCellMar>
          <w:left w:w="0" w:type="dxa"/>
          <w:right w:w="0" w:type="dxa"/>
        </w:tblCellMar>
        <w:tblLook w:val="04A0" w:firstRow="1" w:lastRow="0" w:firstColumn="1" w:lastColumn="0" w:noHBand="0" w:noVBand="1"/>
      </w:tblPr>
      <w:tblGrid>
        <w:gridCol w:w="2237"/>
        <w:gridCol w:w="2689"/>
        <w:gridCol w:w="4117"/>
      </w:tblGrid>
      <w:tr w:rsidR="008227BC" w:rsidRPr="008227BC" w:rsidTr="008227BC">
        <w:trPr>
          <w:trHeight w:val="359"/>
        </w:trPr>
        <w:tc>
          <w:tcPr>
            <w:tcW w:w="4926" w:type="dxa"/>
            <w:gridSpan w:val="2"/>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SAĞLIK TESİSİ ADI</w:t>
            </w:r>
          </w:p>
        </w:tc>
        <w:tc>
          <w:tcPr>
            <w:tcW w:w="4117"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POLİKLİNİK TARİHİ</w:t>
            </w:r>
          </w:p>
        </w:tc>
      </w:tr>
      <w:tr w:rsidR="008227BC" w:rsidRPr="008227BC" w:rsidTr="008227BC">
        <w:trPr>
          <w:trHeight w:val="340"/>
        </w:trPr>
        <w:tc>
          <w:tcPr>
            <w:tcW w:w="4926" w:type="dxa"/>
            <w:gridSpan w:val="2"/>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c>
          <w:tcPr>
            <w:tcW w:w="4117"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rPr>
          <w:trHeight w:val="370"/>
        </w:trPr>
        <w:tc>
          <w:tcPr>
            <w:tcW w:w="223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Hasta Adı Soyadı</w:t>
            </w:r>
          </w:p>
        </w:tc>
        <w:tc>
          <w:tcPr>
            <w:tcW w:w="6806" w:type="dxa"/>
            <w:gridSpan w:val="2"/>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rPr>
          <w:trHeight w:val="352"/>
        </w:trPr>
        <w:tc>
          <w:tcPr>
            <w:tcW w:w="223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T.C. Kimlik No</w:t>
            </w:r>
          </w:p>
        </w:tc>
        <w:tc>
          <w:tcPr>
            <w:tcW w:w="6806" w:type="dxa"/>
            <w:gridSpan w:val="2"/>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rPr>
          <w:trHeight w:val="302"/>
        </w:trPr>
        <w:tc>
          <w:tcPr>
            <w:tcW w:w="223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Provizyon numarası</w:t>
            </w:r>
          </w:p>
        </w:tc>
        <w:tc>
          <w:tcPr>
            <w:tcW w:w="6806" w:type="dxa"/>
            <w:gridSpan w:val="2"/>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rPr>
          <w:trHeight w:val="288"/>
        </w:trPr>
        <w:tc>
          <w:tcPr>
            <w:tcW w:w="223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Hasta Telefon No</w:t>
            </w:r>
          </w:p>
        </w:tc>
        <w:tc>
          <w:tcPr>
            <w:tcW w:w="6806" w:type="dxa"/>
            <w:gridSpan w:val="2"/>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rPr>
          <w:trHeight w:val="340"/>
        </w:trPr>
        <w:tc>
          <w:tcPr>
            <w:tcW w:w="223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Hasta Adresi</w:t>
            </w:r>
          </w:p>
        </w:tc>
        <w:tc>
          <w:tcPr>
            <w:tcW w:w="6806" w:type="dxa"/>
            <w:gridSpan w:val="2"/>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rPr>
          <w:trHeight w:val="364"/>
        </w:trPr>
        <w:tc>
          <w:tcPr>
            <w:tcW w:w="223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Sevk Tanısı</w:t>
            </w:r>
          </w:p>
        </w:tc>
        <w:tc>
          <w:tcPr>
            <w:tcW w:w="6806" w:type="dxa"/>
            <w:gridSpan w:val="2"/>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rPr>
          <w:trHeight w:val="364"/>
        </w:trPr>
        <w:tc>
          <w:tcPr>
            <w:tcW w:w="2237"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Sevk gerekçesi</w:t>
            </w:r>
          </w:p>
        </w:tc>
        <w:tc>
          <w:tcPr>
            <w:tcW w:w="6806" w:type="dxa"/>
            <w:gridSpan w:val="2"/>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20" w:after="20" w:line="240" w:lineRule="auto"/>
              <w:rPr>
                <w:rFonts w:ascii="Times New Roman" w:eastAsia="Times New Roman" w:hAnsi="Times New Roman" w:cs="Times New Roman"/>
                <w:sz w:val="24"/>
                <w:szCs w:val="24"/>
                <w:lang w:eastAsia="tr-TR"/>
              </w:rPr>
            </w:pPr>
            <w:r w:rsidRPr="008227BC">
              <w:rPr>
                <w:rFonts w:ascii="Times New Roman" w:eastAsia="Times New Roman" w:hAnsi="Times New Roman" w:cs="Times New Roman"/>
                <w:sz w:val="18"/>
                <w:szCs w:val="18"/>
                <w:lang w:eastAsia="tr-TR"/>
              </w:rPr>
              <w:t> </w:t>
            </w:r>
          </w:p>
        </w:tc>
      </w:tr>
      <w:tr w:rsidR="008227BC" w:rsidRPr="008227BC" w:rsidTr="008227BC">
        <w:tc>
          <w:tcPr>
            <w:tcW w:w="2235" w:type="dxa"/>
            <w:tcBorders>
              <w:top w:val="nil"/>
              <w:left w:val="nil"/>
              <w:bottom w:val="nil"/>
              <w:right w:val="nil"/>
            </w:tcBorders>
            <w:vAlign w:val="center"/>
            <w:hideMark/>
          </w:tcPr>
          <w:p w:rsidR="008227BC" w:rsidRPr="008227BC" w:rsidRDefault="008227BC" w:rsidP="008227BC">
            <w:pPr>
              <w:spacing w:after="0" w:line="240" w:lineRule="auto"/>
              <w:rPr>
                <w:rFonts w:ascii="Times New Roman" w:eastAsia="Times New Roman" w:hAnsi="Times New Roman" w:cs="Times New Roman"/>
                <w:sz w:val="24"/>
                <w:szCs w:val="24"/>
                <w:lang w:eastAsia="tr-TR"/>
              </w:rPr>
            </w:pPr>
          </w:p>
        </w:tc>
        <w:tc>
          <w:tcPr>
            <w:tcW w:w="2685" w:type="dxa"/>
            <w:tcBorders>
              <w:top w:val="nil"/>
              <w:left w:val="nil"/>
              <w:bottom w:val="nil"/>
              <w:right w:val="nil"/>
            </w:tcBorders>
            <w:vAlign w:val="center"/>
            <w:hideMark/>
          </w:tcPr>
          <w:p w:rsidR="008227BC" w:rsidRPr="008227BC" w:rsidRDefault="008227BC" w:rsidP="008227BC">
            <w:pPr>
              <w:spacing w:after="0" w:line="240" w:lineRule="auto"/>
              <w:rPr>
                <w:rFonts w:ascii="Times New Roman" w:eastAsia="Times New Roman" w:hAnsi="Times New Roman" w:cs="Times New Roman"/>
                <w:sz w:val="20"/>
                <w:szCs w:val="20"/>
                <w:lang w:eastAsia="tr-TR"/>
              </w:rPr>
            </w:pPr>
          </w:p>
        </w:tc>
        <w:tc>
          <w:tcPr>
            <w:tcW w:w="4110" w:type="dxa"/>
            <w:tcBorders>
              <w:top w:val="nil"/>
              <w:left w:val="nil"/>
              <w:bottom w:val="nil"/>
              <w:right w:val="nil"/>
            </w:tcBorders>
            <w:vAlign w:val="center"/>
            <w:hideMark/>
          </w:tcPr>
          <w:p w:rsidR="008227BC" w:rsidRPr="008227BC" w:rsidRDefault="008227BC" w:rsidP="008227BC">
            <w:pPr>
              <w:spacing w:after="0" w:line="240" w:lineRule="auto"/>
              <w:rPr>
                <w:rFonts w:ascii="Times New Roman" w:eastAsia="Times New Roman" w:hAnsi="Times New Roman" w:cs="Times New Roman"/>
                <w:sz w:val="20"/>
                <w:szCs w:val="20"/>
                <w:lang w:eastAsia="tr-TR"/>
              </w:rPr>
            </w:pPr>
          </w:p>
        </w:tc>
      </w:tr>
    </w:tbl>
    <w:p w:rsidR="008227BC" w:rsidRPr="008227BC" w:rsidRDefault="008227BC" w:rsidP="008227BC">
      <w:pPr>
        <w:spacing w:after="0" w:line="240" w:lineRule="auto"/>
        <w:jc w:val="center"/>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18"/>
          <w:szCs w:val="18"/>
          <w:lang w:eastAsia="tr-TR"/>
        </w:rPr>
        <w:t> </w:t>
      </w:r>
    </w:p>
    <w:p w:rsidR="008227BC" w:rsidRPr="008227BC" w:rsidRDefault="008227BC" w:rsidP="008227BC">
      <w:pPr>
        <w:spacing w:after="120" w:line="240" w:lineRule="auto"/>
        <w:ind w:left="2832" w:firstLine="708"/>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18"/>
          <w:szCs w:val="18"/>
          <w:lang w:eastAsia="tr-TR"/>
        </w:rPr>
        <w:t>HASTANIN MEVCUT AĞIZ ŞEMASI</w:t>
      </w:r>
    </w:p>
    <w:tbl>
      <w:tblPr>
        <w:tblW w:w="0" w:type="auto"/>
        <w:tblCellMar>
          <w:left w:w="0" w:type="dxa"/>
          <w:right w:w="0" w:type="dxa"/>
        </w:tblCellMar>
        <w:tblLook w:val="04A0" w:firstRow="1" w:lastRow="0" w:firstColumn="1" w:lastColumn="0" w:noHBand="0" w:noVBand="1"/>
      </w:tblPr>
      <w:tblGrid>
        <w:gridCol w:w="565"/>
        <w:gridCol w:w="565"/>
        <w:gridCol w:w="565"/>
        <w:gridCol w:w="565"/>
        <w:gridCol w:w="566"/>
        <w:gridCol w:w="566"/>
        <w:gridCol w:w="565"/>
        <w:gridCol w:w="565"/>
        <w:gridCol w:w="565"/>
        <w:gridCol w:w="565"/>
        <w:gridCol w:w="565"/>
        <w:gridCol w:w="565"/>
        <w:gridCol w:w="565"/>
        <w:gridCol w:w="565"/>
        <w:gridCol w:w="565"/>
        <w:gridCol w:w="565"/>
      </w:tblGrid>
      <w:tr w:rsidR="008227BC" w:rsidRPr="008227BC" w:rsidTr="008227BC">
        <w:tc>
          <w:tcPr>
            <w:tcW w:w="57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ind w:left="630" w:hanging="630"/>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55</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54</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53</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52</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51</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61</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62</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63</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64</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65</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6"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r>
      <w:tr w:rsidR="008227BC" w:rsidRPr="008227BC" w:rsidTr="008227BC">
        <w:tc>
          <w:tcPr>
            <w:tcW w:w="575"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18</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17</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16</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15</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14</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13</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12</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11</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21</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22</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23</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24</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25</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26</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27</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28</w:t>
            </w:r>
          </w:p>
        </w:tc>
      </w:tr>
      <w:tr w:rsidR="008227BC" w:rsidRPr="008227BC" w:rsidTr="008227BC">
        <w:tc>
          <w:tcPr>
            <w:tcW w:w="575"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48</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47</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46</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45</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44</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43</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42</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41</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31</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32</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33</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34</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35</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36</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37</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38</w:t>
            </w:r>
          </w:p>
        </w:tc>
      </w:tr>
      <w:tr w:rsidR="008227BC" w:rsidRPr="008227BC" w:rsidTr="008227BC">
        <w:tc>
          <w:tcPr>
            <w:tcW w:w="575"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5"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85</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84</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83</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82</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81</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71</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72</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73</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74</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75</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c>
          <w:tcPr>
            <w:tcW w:w="576"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before="40" w:after="40" w:line="240" w:lineRule="auto"/>
              <w:jc w:val="center"/>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6"/>
                <w:szCs w:val="16"/>
                <w:lang w:eastAsia="tr-TR"/>
              </w:rPr>
              <w:t> </w:t>
            </w:r>
          </w:p>
        </w:tc>
      </w:tr>
    </w:tbl>
    <w:p w:rsidR="008227BC" w:rsidRPr="008227BC" w:rsidRDefault="008227BC" w:rsidP="008227BC">
      <w:pPr>
        <w:spacing w:after="0" w:line="240" w:lineRule="auto"/>
        <w:jc w:val="center"/>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18"/>
          <w:szCs w:val="18"/>
          <w:lang w:eastAsia="tr-TR"/>
        </w:rPr>
        <w:t> </w:t>
      </w:r>
    </w:p>
    <w:p w:rsidR="008227BC" w:rsidRPr="008227BC" w:rsidRDefault="008227BC" w:rsidP="008227BC">
      <w:pPr>
        <w:spacing w:after="0" w:line="240" w:lineRule="auto"/>
        <w:jc w:val="center"/>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b/>
          <w:bCs/>
          <w:color w:val="000000"/>
          <w:sz w:val="18"/>
          <w:szCs w:val="18"/>
          <w:lang w:eastAsia="tr-TR"/>
        </w:rPr>
        <w:t> </w:t>
      </w:r>
    </w:p>
    <w:p w:rsidR="008227BC" w:rsidRPr="008227BC" w:rsidRDefault="008227BC" w:rsidP="008227BC">
      <w:pPr>
        <w:spacing w:after="0" w:line="240" w:lineRule="auto"/>
        <w:ind w:left="2124" w:firstLine="708"/>
        <w:rPr>
          <w:rFonts w:ascii="Calibri" w:eastAsia="Times New Roman" w:hAnsi="Calibri" w:cs="Calibri"/>
          <w:color w:val="000000"/>
          <w:lang w:eastAsia="tr-TR"/>
        </w:rPr>
      </w:pPr>
      <w:r w:rsidRPr="008227BC">
        <w:rPr>
          <w:rFonts w:ascii="Times New Roman" w:eastAsia="Times New Roman" w:hAnsi="Times New Roman" w:cs="Times New Roman"/>
          <w:b/>
          <w:bCs/>
          <w:color w:val="000000"/>
          <w:sz w:val="18"/>
          <w:szCs w:val="18"/>
          <w:lang w:eastAsia="tr-TR"/>
        </w:rPr>
        <w:t>YAPILMASI GEREKEN TEDAVİLER (AÇIKLAMALAR)</w:t>
      </w:r>
    </w:p>
    <w:tbl>
      <w:tblPr>
        <w:tblW w:w="0" w:type="auto"/>
        <w:tblInd w:w="108" w:type="dxa"/>
        <w:tblCellMar>
          <w:left w:w="0" w:type="dxa"/>
          <w:right w:w="0" w:type="dxa"/>
        </w:tblCellMar>
        <w:tblLook w:val="04A0" w:firstRow="1" w:lastRow="0" w:firstColumn="1" w:lastColumn="0" w:noHBand="0" w:noVBand="1"/>
      </w:tblPr>
      <w:tblGrid>
        <w:gridCol w:w="1835"/>
        <w:gridCol w:w="7099"/>
      </w:tblGrid>
      <w:tr w:rsidR="008227BC" w:rsidRPr="008227BC" w:rsidTr="008227BC">
        <w:trPr>
          <w:trHeight w:val="593"/>
        </w:trPr>
        <w:tc>
          <w:tcPr>
            <w:tcW w:w="184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Protez</w:t>
            </w:r>
          </w:p>
        </w:tc>
        <w:tc>
          <w:tcPr>
            <w:tcW w:w="7214"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285750"/>
                  <wp:effectExtent l="0" t="0" r="9525" b="0"/>
                  <wp:docPr id="8" name="Resim 8" descr="https://uye.yaklasim.com/filezone/yaklasim/tummevzuat/sgk_genelgeleri/6408715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6408715_dosyalar/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285750"/>
                          </a:xfrm>
                          <a:prstGeom prst="rect">
                            <a:avLst/>
                          </a:prstGeom>
                          <a:noFill/>
                          <a:ln>
                            <a:noFill/>
                          </a:ln>
                        </pic:spPr>
                      </pic:pic>
                    </a:graphicData>
                  </a:graphic>
                </wp:inline>
              </w:drawing>
            </w:r>
          </w:p>
        </w:tc>
      </w:tr>
      <w:tr w:rsidR="008227BC" w:rsidRPr="008227BC" w:rsidTr="008227BC">
        <w:trPr>
          <w:trHeight w:val="551"/>
        </w:trPr>
        <w:tc>
          <w:tcPr>
            <w:tcW w:w="184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lastRenderedPageBreak/>
              <w:t>Cerrahi</w:t>
            </w:r>
          </w:p>
        </w:tc>
        <w:tc>
          <w:tcPr>
            <w:tcW w:w="7214"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295275"/>
                  <wp:effectExtent l="0" t="0" r="9525" b="9525"/>
                  <wp:docPr id="7" name="Resim 7" descr="https://uye.yaklasim.com/filezone/yaklasim/tummevzuat/sgk_genelgeleri/6408715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6408715_dosyalar/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295275"/>
                          </a:xfrm>
                          <a:prstGeom prst="rect">
                            <a:avLst/>
                          </a:prstGeom>
                          <a:noFill/>
                          <a:ln>
                            <a:noFill/>
                          </a:ln>
                        </pic:spPr>
                      </pic:pic>
                    </a:graphicData>
                  </a:graphic>
                </wp:inline>
              </w:drawing>
            </w:r>
          </w:p>
        </w:tc>
      </w:tr>
      <w:tr w:rsidR="008227BC" w:rsidRPr="008227BC" w:rsidTr="008227BC">
        <w:trPr>
          <w:trHeight w:val="565"/>
        </w:trPr>
        <w:tc>
          <w:tcPr>
            <w:tcW w:w="184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Konservatif diş tedavisi</w:t>
            </w:r>
          </w:p>
        </w:tc>
        <w:tc>
          <w:tcPr>
            <w:tcW w:w="7214"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295275"/>
                  <wp:effectExtent l="0" t="0" r="9525" b="9525"/>
                  <wp:docPr id="6" name="Resim 6" descr="https://uye.yaklasim.com/filezone/yaklasim/tummevzuat/sgk_genelgeleri/6408715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6408715_dosyalar/image0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295275"/>
                          </a:xfrm>
                          <a:prstGeom prst="rect">
                            <a:avLst/>
                          </a:prstGeom>
                          <a:noFill/>
                          <a:ln>
                            <a:noFill/>
                          </a:ln>
                        </pic:spPr>
                      </pic:pic>
                    </a:graphicData>
                  </a:graphic>
                </wp:inline>
              </w:drawing>
            </w:r>
          </w:p>
        </w:tc>
      </w:tr>
      <w:tr w:rsidR="008227BC" w:rsidRPr="008227BC" w:rsidTr="008227BC">
        <w:trPr>
          <w:trHeight w:val="719"/>
        </w:trPr>
        <w:tc>
          <w:tcPr>
            <w:tcW w:w="184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proofErr w:type="spellStart"/>
            <w:r w:rsidRPr="008227BC">
              <w:rPr>
                <w:rFonts w:ascii="Times New Roman" w:eastAsia="Times New Roman" w:hAnsi="Times New Roman" w:cs="Times New Roman"/>
                <w:b/>
                <w:bCs/>
                <w:sz w:val="18"/>
                <w:szCs w:val="18"/>
                <w:lang w:eastAsia="tr-TR"/>
              </w:rPr>
              <w:t>Endodonti</w:t>
            </w:r>
            <w:proofErr w:type="spellEnd"/>
            <w:r w:rsidRPr="008227BC">
              <w:rPr>
                <w:rFonts w:ascii="Times New Roman" w:eastAsia="Times New Roman" w:hAnsi="Times New Roman" w:cs="Times New Roman"/>
                <w:b/>
                <w:bCs/>
                <w:sz w:val="18"/>
                <w:szCs w:val="18"/>
                <w:lang w:eastAsia="tr-TR"/>
              </w:rPr>
              <w:t> tedavi</w:t>
            </w:r>
          </w:p>
        </w:tc>
        <w:tc>
          <w:tcPr>
            <w:tcW w:w="7214"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371475"/>
                  <wp:effectExtent l="0" t="0" r="9525" b="9525"/>
                  <wp:docPr id="5" name="Resim 5" descr="https://uye.yaklasim.com/filezone/yaklasim/tummevzuat/sgk_genelgeleri/6408715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ye.yaklasim.com/filezone/yaklasim/tummevzuat/sgk_genelgeleri/6408715_dosyalar/image0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371475"/>
                          </a:xfrm>
                          <a:prstGeom prst="rect">
                            <a:avLst/>
                          </a:prstGeom>
                          <a:noFill/>
                          <a:ln>
                            <a:noFill/>
                          </a:ln>
                        </pic:spPr>
                      </pic:pic>
                    </a:graphicData>
                  </a:graphic>
                </wp:inline>
              </w:drawing>
            </w:r>
          </w:p>
        </w:tc>
      </w:tr>
      <w:tr w:rsidR="008227BC" w:rsidRPr="008227BC" w:rsidTr="008227BC">
        <w:trPr>
          <w:trHeight w:val="664"/>
        </w:trPr>
        <w:tc>
          <w:tcPr>
            <w:tcW w:w="184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Röntgen</w:t>
            </w:r>
          </w:p>
        </w:tc>
        <w:tc>
          <w:tcPr>
            <w:tcW w:w="7214"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342900"/>
                  <wp:effectExtent l="0" t="0" r="9525" b="0"/>
                  <wp:docPr id="4" name="Resim 4" descr="https://uye.yaklasim.com/filezone/yaklasim/tummevzuat/sgk_genelgeleri/6408715_dosyala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ye.yaklasim.com/filezone/yaklasim/tummevzuat/sgk_genelgeleri/6408715_dosyalar/image0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342900"/>
                          </a:xfrm>
                          <a:prstGeom prst="rect">
                            <a:avLst/>
                          </a:prstGeom>
                          <a:noFill/>
                          <a:ln>
                            <a:noFill/>
                          </a:ln>
                        </pic:spPr>
                      </pic:pic>
                    </a:graphicData>
                  </a:graphic>
                </wp:inline>
              </w:drawing>
            </w:r>
          </w:p>
        </w:tc>
      </w:tr>
      <w:tr w:rsidR="008227BC" w:rsidRPr="008227BC" w:rsidTr="008227BC">
        <w:trPr>
          <w:trHeight w:val="663"/>
        </w:trPr>
        <w:tc>
          <w:tcPr>
            <w:tcW w:w="184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Pedodonti</w:t>
            </w:r>
          </w:p>
        </w:tc>
        <w:tc>
          <w:tcPr>
            <w:tcW w:w="7214"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323850"/>
                  <wp:effectExtent l="0" t="0" r="9525" b="0"/>
                  <wp:docPr id="3" name="Resim 3" descr="https://uye.yaklasim.com/filezone/yaklasim/tummevzuat/sgk_genelgeleri/6408715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ye.yaklasim.com/filezone/yaklasim/tummevzuat/sgk_genelgeleri/6408715_dosyalar/image0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323850"/>
                          </a:xfrm>
                          <a:prstGeom prst="rect">
                            <a:avLst/>
                          </a:prstGeom>
                          <a:noFill/>
                          <a:ln>
                            <a:noFill/>
                          </a:ln>
                        </pic:spPr>
                      </pic:pic>
                    </a:graphicData>
                  </a:graphic>
                </wp:inline>
              </w:drawing>
            </w:r>
          </w:p>
        </w:tc>
      </w:tr>
      <w:tr w:rsidR="008227BC" w:rsidRPr="008227BC" w:rsidTr="008227BC">
        <w:trPr>
          <w:trHeight w:val="862"/>
        </w:trPr>
        <w:tc>
          <w:tcPr>
            <w:tcW w:w="184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proofErr w:type="spellStart"/>
            <w:r w:rsidRPr="008227BC">
              <w:rPr>
                <w:rFonts w:ascii="Times New Roman" w:eastAsia="Times New Roman" w:hAnsi="Times New Roman" w:cs="Times New Roman"/>
                <w:b/>
                <w:bCs/>
                <w:sz w:val="18"/>
                <w:szCs w:val="18"/>
                <w:lang w:eastAsia="tr-TR"/>
              </w:rPr>
              <w:t>Periodontoloji</w:t>
            </w:r>
            <w:proofErr w:type="spellEnd"/>
          </w:p>
        </w:tc>
        <w:tc>
          <w:tcPr>
            <w:tcW w:w="7214"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419100"/>
                  <wp:effectExtent l="0" t="0" r="9525" b="0"/>
                  <wp:docPr id="2" name="Resim 2" descr="https://uye.yaklasim.com/filezone/yaklasim/tummevzuat/sgk_genelgeleri/6408715_dosyalar/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ye.yaklasim.com/filezone/yaklasim/tummevzuat/sgk_genelgeleri/6408715_dosyalar/image00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419100"/>
                          </a:xfrm>
                          <a:prstGeom prst="rect">
                            <a:avLst/>
                          </a:prstGeom>
                          <a:noFill/>
                          <a:ln>
                            <a:noFill/>
                          </a:ln>
                        </pic:spPr>
                      </pic:pic>
                    </a:graphicData>
                  </a:graphic>
                </wp:inline>
              </w:drawing>
            </w:r>
          </w:p>
        </w:tc>
      </w:tr>
      <w:tr w:rsidR="008227BC" w:rsidRPr="008227BC" w:rsidTr="008227BC">
        <w:trPr>
          <w:trHeight w:val="658"/>
        </w:trPr>
        <w:tc>
          <w:tcPr>
            <w:tcW w:w="1843"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20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b/>
                <w:bCs/>
                <w:sz w:val="18"/>
                <w:szCs w:val="18"/>
                <w:lang w:eastAsia="tr-TR"/>
              </w:rPr>
              <w:t>Ortodonti</w:t>
            </w:r>
          </w:p>
        </w:tc>
        <w:tc>
          <w:tcPr>
            <w:tcW w:w="7214" w:type="dxa"/>
            <w:tcBorders>
              <w:top w:val="nil"/>
              <w:left w:val="nil"/>
              <w:bottom w:val="double" w:sz="4" w:space="0" w:color="auto"/>
              <w:right w:val="double" w:sz="4" w:space="0" w:color="auto"/>
            </w:tcBorders>
            <w:tcMar>
              <w:top w:w="0" w:type="dxa"/>
              <w:left w:w="108" w:type="dxa"/>
              <w:bottom w:w="0" w:type="dxa"/>
              <w:right w:w="108" w:type="dxa"/>
            </w:tcMar>
            <w:hideMark/>
          </w:tcPr>
          <w:p w:rsidR="008227BC" w:rsidRPr="008227BC" w:rsidRDefault="008227BC" w:rsidP="008227BC">
            <w:pPr>
              <w:spacing w:after="0" w:line="180" w:lineRule="atLeast"/>
              <w:rPr>
                <w:rFonts w:ascii="Times New Roman" w:eastAsia="Times New Roman" w:hAnsi="Times New Roman" w:cs="Times New Roman"/>
                <w:sz w:val="24"/>
                <w:szCs w:val="24"/>
                <w:lang w:eastAsia="tr-TR"/>
              </w:rPr>
            </w:pPr>
            <w:r w:rsidRPr="008227BC">
              <w:rPr>
                <w:rFonts w:ascii="Times New Roman" w:eastAsia="Times New Roman" w:hAnsi="Times New Roman" w:cs="Times New Roman"/>
                <w:noProof/>
                <w:sz w:val="24"/>
                <w:szCs w:val="24"/>
                <w:lang w:eastAsia="tr-TR"/>
              </w:rPr>
              <w:drawing>
                <wp:inline distT="0" distB="0" distL="0" distR="0">
                  <wp:extent cx="1495425" cy="323850"/>
                  <wp:effectExtent l="0" t="0" r="9525" b="0"/>
                  <wp:docPr id="1" name="Resim 1" descr="https://uye.yaklasim.com/filezone/yaklasim/tummevzuat/sgk_genelgeleri/6408715_dosyala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ye.yaklasim.com/filezone/yaklasim/tummevzuat/sgk_genelgeleri/6408715_dosyalar/image00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323850"/>
                          </a:xfrm>
                          <a:prstGeom prst="rect">
                            <a:avLst/>
                          </a:prstGeom>
                          <a:noFill/>
                          <a:ln>
                            <a:noFill/>
                          </a:ln>
                        </pic:spPr>
                      </pic:pic>
                    </a:graphicData>
                  </a:graphic>
                </wp:inline>
              </w:drawing>
            </w:r>
          </w:p>
        </w:tc>
      </w:tr>
    </w:tbl>
    <w:p w:rsidR="008227BC" w:rsidRPr="008227BC" w:rsidRDefault="008227BC" w:rsidP="008227BC">
      <w:pPr>
        <w:spacing w:after="0" w:line="240" w:lineRule="auto"/>
        <w:rPr>
          <w:rFonts w:ascii="Calibri" w:eastAsia="Times New Roman" w:hAnsi="Calibri" w:cs="Calibri"/>
          <w:color w:val="000000"/>
          <w:lang w:eastAsia="tr-TR"/>
        </w:rPr>
      </w:pPr>
      <w:r w:rsidRPr="008227BC">
        <w:rPr>
          <w:rFonts w:ascii="Times New Roman" w:eastAsia="Times New Roman" w:hAnsi="Times New Roman" w:cs="Times New Roman"/>
          <w:color w:val="000000"/>
          <w:sz w:val="18"/>
          <w:szCs w:val="18"/>
          <w:lang w:eastAsia="tr-TR"/>
        </w:rPr>
        <w:t>                                              </w:t>
      </w:r>
    </w:p>
    <w:p w:rsidR="008227BC" w:rsidRPr="008227BC" w:rsidRDefault="008227BC" w:rsidP="008227BC">
      <w:pPr>
        <w:spacing w:after="0" w:line="240" w:lineRule="auto"/>
        <w:rPr>
          <w:rFonts w:ascii="Calibri" w:eastAsia="Times New Roman" w:hAnsi="Calibri" w:cs="Calibri"/>
          <w:color w:val="000000"/>
          <w:lang w:eastAsia="tr-TR"/>
        </w:rPr>
      </w:pPr>
      <w:r w:rsidRPr="008227BC">
        <w:rPr>
          <w:rFonts w:ascii="Times New Roman" w:eastAsia="Times New Roman" w:hAnsi="Times New Roman" w:cs="Times New Roman"/>
          <w:color w:val="000000"/>
          <w:sz w:val="16"/>
          <w:szCs w:val="16"/>
          <w:lang w:eastAsia="tr-TR"/>
        </w:rPr>
        <w:t>Sevki Yapan Diş Hekimi                                                                                                                        Hastane Başhekimi</w:t>
      </w:r>
    </w:p>
    <w:p w:rsidR="008227BC" w:rsidRPr="008227BC" w:rsidRDefault="008227BC" w:rsidP="008227BC">
      <w:pPr>
        <w:spacing w:after="0" w:line="240" w:lineRule="auto"/>
        <w:ind w:left="1416" w:hanging="1416"/>
        <w:rPr>
          <w:rFonts w:ascii="Calibri" w:eastAsia="Times New Roman" w:hAnsi="Calibri" w:cs="Calibri"/>
          <w:color w:val="000000"/>
          <w:lang w:eastAsia="tr-TR"/>
        </w:rPr>
      </w:pPr>
      <w:r w:rsidRPr="008227BC">
        <w:rPr>
          <w:rFonts w:ascii="Times New Roman" w:eastAsia="Times New Roman" w:hAnsi="Times New Roman" w:cs="Times New Roman"/>
          <w:color w:val="000000"/>
          <w:sz w:val="16"/>
          <w:szCs w:val="16"/>
          <w:lang w:eastAsia="tr-TR"/>
        </w:rPr>
        <w:t>Adı-Soyadı, Kaşesi                                                                                                                                      Kaşe ve Onayı</w:t>
      </w:r>
    </w:p>
    <w:p w:rsidR="008227BC" w:rsidRPr="008227BC" w:rsidRDefault="008227BC" w:rsidP="008227BC">
      <w:pPr>
        <w:spacing w:after="0" w:line="240" w:lineRule="auto"/>
        <w:rPr>
          <w:rFonts w:ascii="Calibri" w:eastAsia="Times New Roman" w:hAnsi="Calibri" w:cs="Calibri"/>
          <w:color w:val="000000"/>
          <w:lang w:eastAsia="tr-TR"/>
        </w:rPr>
      </w:pPr>
      <w:r w:rsidRPr="008227BC">
        <w:rPr>
          <w:rFonts w:ascii="Times New Roman" w:eastAsia="Times New Roman" w:hAnsi="Times New Roman" w:cs="Times New Roman"/>
          <w:color w:val="000000"/>
          <w:sz w:val="16"/>
          <w:szCs w:val="16"/>
          <w:lang w:eastAsia="tr-TR"/>
        </w:rPr>
        <w:t> </w:t>
      </w:r>
    </w:p>
    <w:p w:rsidR="008227BC" w:rsidRPr="008227BC" w:rsidRDefault="008227BC" w:rsidP="008227BC">
      <w:pPr>
        <w:spacing w:after="0" w:line="240" w:lineRule="auto"/>
        <w:ind w:left="2124" w:firstLine="708"/>
        <w:rPr>
          <w:rFonts w:ascii="Calibri" w:eastAsia="Times New Roman" w:hAnsi="Calibri" w:cs="Calibri"/>
          <w:color w:val="000000"/>
          <w:lang w:eastAsia="tr-TR"/>
        </w:rPr>
      </w:pPr>
      <w:r w:rsidRPr="008227BC">
        <w:rPr>
          <w:rFonts w:ascii="Times New Roman" w:eastAsia="Times New Roman" w:hAnsi="Times New Roman" w:cs="Times New Roman"/>
          <w:b/>
          <w:bCs/>
          <w:color w:val="000000"/>
          <w:sz w:val="16"/>
          <w:szCs w:val="16"/>
          <w:lang w:eastAsia="tr-TR"/>
        </w:rPr>
        <w:t>SEVK SONRASI KONTROL</w:t>
      </w:r>
    </w:p>
    <w:p w:rsidR="008227BC" w:rsidRPr="008227BC" w:rsidRDefault="008227BC" w:rsidP="008227BC">
      <w:pPr>
        <w:spacing w:after="0" w:line="240" w:lineRule="auto"/>
        <w:ind w:left="2124"/>
        <w:rPr>
          <w:rFonts w:ascii="Calibri" w:eastAsia="Times New Roman" w:hAnsi="Calibri" w:cs="Calibri"/>
          <w:color w:val="000000"/>
          <w:lang w:eastAsia="tr-TR"/>
        </w:rPr>
      </w:pPr>
      <w:r w:rsidRPr="008227BC">
        <w:rPr>
          <w:rFonts w:ascii="Times New Roman" w:eastAsia="Times New Roman" w:hAnsi="Times New Roman" w:cs="Times New Roman"/>
          <w:color w:val="000000"/>
          <w:sz w:val="16"/>
          <w:szCs w:val="16"/>
          <w:lang w:eastAsia="tr-TR"/>
        </w:rPr>
        <w:t>Sevk formundaki işlemlerin yapıldığı kontrol edilmiştir.</w:t>
      </w:r>
    </w:p>
    <w:p w:rsidR="008227BC" w:rsidRPr="008227BC" w:rsidRDefault="008227BC" w:rsidP="008227BC">
      <w:pPr>
        <w:spacing w:after="0" w:line="240" w:lineRule="auto"/>
        <w:ind w:left="2832"/>
        <w:rPr>
          <w:rFonts w:ascii="Calibri" w:eastAsia="Times New Roman" w:hAnsi="Calibri" w:cs="Calibri"/>
          <w:color w:val="000000"/>
          <w:lang w:eastAsia="tr-TR"/>
        </w:rPr>
      </w:pPr>
      <w:r w:rsidRPr="008227BC">
        <w:rPr>
          <w:rFonts w:ascii="Times New Roman" w:eastAsia="Times New Roman" w:hAnsi="Times New Roman" w:cs="Times New Roman"/>
          <w:color w:val="000000"/>
          <w:sz w:val="16"/>
          <w:szCs w:val="16"/>
          <w:lang w:eastAsia="tr-TR"/>
        </w:rPr>
        <w:t>   Kontrolü yapan diş hekimi:</w:t>
      </w:r>
    </w:p>
    <w:p w:rsidR="008227BC" w:rsidRPr="008227BC" w:rsidRDefault="008227BC" w:rsidP="008227BC">
      <w:pPr>
        <w:spacing w:after="0" w:line="240" w:lineRule="auto"/>
        <w:ind w:left="2832"/>
        <w:rPr>
          <w:rFonts w:ascii="Calibri" w:eastAsia="Times New Roman" w:hAnsi="Calibri" w:cs="Calibri"/>
          <w:color w:val="000000"/>
          <w:lang w:eastAsia="tr-TR"/>
        </w:rPr>
      </w:pPr>
      <w:r w:rsidRPr="008227BC">
        <w:rPr>
          <w:rFonts w:ascii="Times New Roman" w:eastAsia="Times New Roman" w:hAnsi="Times New Roman" w:cs="Times New Roman"/>
          <w:color w:val="000000"/>
          <w:sz w:val="16"/>
          <w:szCs w:val="16"/>
          <w:lang w:eastAsia="tr-TR"/>
        </w:rPr>
        <w:t>       Adı-Soyadı, Kaşesi</w:t>
      </w:r>
    </w:p>
    <w:p w:rsidR="008227BC" w:rsidRPr="008227BC" w:rsidRDefault="008227BC" w:rsidP="008227BC">
      <w:pPr>
        <w:spacing w:before="120" w:after="0" w:line="240" w:lineRule="auto"/>
        <w:ind w:firstLine="284"/>
        <w:rPr>
          <w:rFonts w:ascii="Times New Roman" w:eastAsia="Times New Roman" w:hAnsi="Times New Roman" w:cs="Times New Roman"/>
          <w:color w:val="000000"/>
          <w:sz w:val="24"/>
          <w:szCs w:val="24"/>
          <w:lang w:eastAsia="tr-TR"/>
        </w:rPr>
      </w:pPr>
      <w:r w:rsidRPr="008227BC">
        <w:rPr>
          <w:rFonts w:ascii="Times New Roman" w:eastAsia="Times New Roman" w:hAnsi="Times New Roman" w:cs="Times New Roman"/>
          <w:color w:val="000000"/>
          <w:sz w:val="20"/>
          <w:szCs w:val="20"/>
          <w:lang w:eastAsia="tr-TR"/>
        </w:rPr>
        <w:t> </w:t>
      </w:r>
    </w:p>
    <w:p w:rsidR="008227BC" w:rsidRPr="008227BC" w:rsidRDefault="008227BC" w:rsidP="008227BC">
      <w:pPr>
        <w:spacing w:after="0" w:line="240" w:lineRule="auto"/>
        <w:rPr>
          <w:rFonts w:ascii="Times New Roman" w:eastAsia="Times New Roman" w:hAnsi="Times New Roman" w:cs="Times New Roman"/>
          <w:color w:val="000000"/>
          <w:sz w:val="27"/>
          <w:szCs w:val="27"/>
          <w:lang w:eastAsia="tr-TR"/>
        </w:rPr>
      </w:pPr>
      <w:r w:rsidRPr="008227BC">
        <w:rPr>
          <w:rFonts w:ascii="Times New Roman" w:eastAsia="Times New Roman" w:hAnsi="Times New Roman" w:cs="Times New Roman"/>
          <w:color w:val="000000"/>
          <w:sz w:val="27"/>
          <w:szCs w:val="27"/>
          <w:lang w:eastAsia="tr-TR"/>
        </w:rPr>
        <w:br w:type="textWrapping" w:clear="all"/>
      </w:r>
    </w:p>
    <w:p w:rsidR="008227BC" w:rsidRPr="008227BC" w:rsidRDefault="00475B26" w:rsidP="008227BC">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8227BC" w:rsidRPr="008227BC" w:rsidRDefault="008227BC" w:rsidP="008227BC">
      <w:pPr>
        <w:spacing w:before="40" w:after="0" w:line="240" w:lineRule="auto"/>
        <w:ind w:left="567" w:hanging="567"/>
        <w:jc w:val="both"/>
        <w:rPr>
          <w:rFonts w:ascii="Times New Roman" w:eastAsia="Times New Roman" w:hAnsi="Times New Roman" w:cs="Times New Roman"/>
          <w:color w:val="000000"/>
          <w:sz w:val="20"/>
          <w:szCs w:val="20"/>
          <w:lang w:eastAsia="tr-TR"/>
        </w:rPr>
      </w:pPr>
      <w:r w:rsidRPr="008227BC">
        <w:rPr>
          <w:rFonts w:ascii="Times New Roman" w:eastAsia="Times New Roman" w:hAnsi="Times New Roman" w:cs="Times New Roman"/>
          <w:color w:val="000000"/>
          <w:sz w:val="20"/>
          <w:szCs w:val="20"/>
          <w:lang w:eastAsia="tr-TR"/>
        </w:rPr>
        <w:fldChar w:fldCharType="begin"/>
      </w:r>
      <w:r w:rsidRPr="008227BC">
        <w:rPr>
          <w:rFonts w:ascii="Times New Roman" w:eastAsia="Times New Roman" w:hAnsi="Times New Roman" w:cs="Times New Roman"/>
          <w:color w:val="000000"/>
          <w:sz w:val="20"/>
          <w:szCs w:val="20"/>
          <w:lang w:eastAsia="tr-TR"/>
        </w:rPr>
        <w:instrText xml:space="preserve"> HYPERLINK "https://uye.yaklasim.com/filezone/yaklasim/tummevzuat/sgk_genelgeleri/6408715.htm" \l "_ftnref1" \o "" </w:instrText>
      </w:r>
      <w:r w:rsidRPr="008227BC">
        <w:rPr>
          <w:rFonts w:ascii="Times New Roman" w:eastAsia="Times New Roman" w:hAnsi="Times New Roman" w:cs="Times New Roman"/>
          <w:color w:val="000000"/>
          <w:sz w:val="20"/>
          <w:szCs w:val="20"/>
          <w:lang w:eastAsia="tr-TR"/>
        </w:rPr>
        <w:fldChar w:fldCharType="separate"/>
      </w:r>
      <w:r w:rsidRPr="008227BC">
        <w:rPr>
          <w:rFonts w:ascii="Times New Roman" w:eastAsia="Times New Roman" w:hAnsi="Times New Roman" w:cs="Times New Roman"/>
          <w:color w:val="0000FF"/>
          <w:sz w:val="18"/>
          <w:szCs w:val="18"/>
          <w:u w:val="single"/>
          <w:lang w:eastAsia="tr-TR"/>
        </w:rPr>
        <w:t>(*)</w:t>
      </w:r>
      <w:r w:rsidRPr="008227BC">
        <w:rPr>
          <w:rFonts w:ascii="Times New Roman" w:eastAsia="Times New Roman" w:hAnsi="Times New Roman" w:cs="Times New Roman"/>
          <w:color w:val="000000"/>
          <w:sz w:val="20"/>
          <w:szCs w:val="20"/>
          <w:lang w:eastAsia="tr-TR"/>
        </w:rPr>
        <w:fldChar w:fldCharType="end"/>
      </w:r>
      <w:bookmarkEnd w:id="2"/>
      <w:r w:rsidRPr="008227BC">
        <w:rPr>
          <w:rFonts w:ascii="Times New Roman" w:eastAsia="Times New Roman" w:hAnsi="Times New Roman" w:cs="Times New Roman"/>
          <w:color w:val="000000"/>
          <w:sz w:val="18"/>
          <w:szCs w:val="18"/>
          <w:lang w:eastAsia="tr-TR"/>
        </w:rPr>
        <w:t>        2013/3 sayılı Genelge ile 09.11.2012 tarihinden itibaren yürürlükten kaldırılmış olup, 09.11.2012 tarihinden önce başlanmış tedavilere ilişkin uygulamalar ve ödemeler 2010/41 sayılı Genelge doğrultusunda yapılacaktır.</w:t>
      </w:r>
    </w:p>
    <w:p w:rsidR="00B0621F" w:rsidRDefault="00B0621F"/>
    <w:sectPr w:rsidR="00B06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BC"/>
    <w:rsid w:val="00475B26"/>
    <w:rsid w:val="008227BC"/>
    <w:rsid w:val="00B06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3F767A9-F242-4864-9845-F944638B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227B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227B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227B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227BC"/>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8227BC"/>
  </w:style>
  <w:style w:type="paragraph" w:customStyle="1" w:styleId="default">
    <w:name w:val="default"/>
    <w:basedOn w:val="Normal"/>
    <w:rsid w:val="008227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8227BC"/>
  </w:style>
  <w:style w:type="paragraph" w:styleId="stbilgi">
    <w:name w:val="header"/>
    <w:basedOn w:val="Normal"/>
    <w:link w:val="stbilgiChar"/>
    <w:uiPriority w:val="99"/>
    <w:semiHidden/>
    <w:unhideWhenUsed/>
    <w:rsid w:val="008227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8227BC"/>
    <w:rPr>
      <w:rFonts w:ascii="Times New Roman" w:eastAsia="Times New Roman" w:hAnsi="Times New Roman" w:cs="Times New Roman"/>
      <w:sz w:val="24"/>
      <w:szCs w:val="24"/>
      <w:lang w:eastAsia="tr-TR"/>
    </w:rPr>
  </w:style>
  <w:style w:type="paragraph" w:customStyle="1" w:styleId="nospacing">
    <w:name w:val="nospacing"/>
    <w:basedOn w:val="Normal"/>
    <w:rsid w:val="008227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8227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8227B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3289">
      <w:bodyDiv w:val="1"/>
      <w:marLeft w:val="0"/>
      <w:marRight w:val="0"/>
      <w:marTop w:val="0"/>
      <w:marBottom w:val="0"/>
      <w:divBdr>
        <w:top w:val="none" w:sz="0" w:space="0" w:color="auto"/>
        <w:left w:val="none" w:sz="0" w:space="0" w:color="auto"/>
        <w:bottom w:val="none" w:sz="0" w:space="0" w:color="auto"/>
        <w:right w:val="none" w:sz="0" w:space="0" w:color="auto"/>
      </w:divBdr>
      <w:divsChild>
        <w:div w:id="830603703">
          <w:marLeft w:val="0"/>
          <w:marRight w:val="0"/>
          <w:marTop w:val="0"/>
          <w:marBottom w:val="0"/>
          <w:divBdr>
            <w:top w:val="none" w:sz="0" w:space="0" w:color="auto"/>
            <w:left w:val="none" w:sz="0" w:space="0" w:color="auto"/>
            <w:bottom w:val="none" w:sz="0" w:space="0" w:color="auto"/>
            <w:right w:val="none" w:sz="0" w:space="0" w:color="auto"/>
          </w:divBdr>
          <w:divsChild>
            <w:div w:id="76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hazal</cp:lastModifiedBy>
  <cp:revision>2</cp:revision>
  <dcterms:created xsi:type="dcterms:W3CDTF">2021-01-04T07:30:00Z</dcterms:created>
  <dcterms:modified xsi:type="dcterms:W3CDTF">2022-06-23T14:41:00Z</dcterms:modified>
</cp:coreProperties>
</file>