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F5" w:rsidRPr="00351CF5" w:rsidRDefault="00351CF5" w:rsidP="00351CF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351CF5">
        <w:rPr>
          <w:rFonts w:ascii="Times New Roman" w:eastAsia="Times New Roman" w:hAnsi="Times New Roman" w:cs="Times New Roman"/>
          <w:b/>
          <w:bCs/>
          <w:color w:val="000000"/>
          <w:lang w:eastAsia="tr-TR"/>
        </w:rPr>
        <w:t>T.C.</w:t>
      </w:r>
    </w:p>
    <w:p w:rsidR="00351CF5" w:rsidRPr="00351CF5" w:rsidRDefault="00351CF5" w:rsidP="00351CF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351CF5">
        <w:rPr>
          <w:rFonts w:ascii="Times New Roman" w:eastAsia="Times New Roman" w:hAnsi="Times New Roman" w:cs="Times New Roman"/>
          <w:b/>
          <w:bCs/>
          <w:color w:val="000000"/>
          <w:lang w:eastAsia="tr-TR"/>
        </w:rPr>
        <w:t>SOSYAL GÜVENLİK KURUMU BAŞKANLIĞI</w:t>
      </w:r>
    </w:p>
    <w:p w:rsidR="00351CF5" w:rsidRPr="00351CF5" w:rsidRDefault="00351CF5" w:rsidP="00351CF5">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351CF5">
        <w:rPr>
          <w:rFonts w:ascii="Times New Roman" w:eastAsia="Times New Roman" w:hAnsi="Times New Roman" w:cs="Times New Roman"/>
          <w:b/>
          <w:bCs/>
          <w:color w:val="000000"/>
          <w:lang w:eastAsia="tr-TR"/>
        </w:rPr>
        <w:t>Genel Sağlık Sigortası Genel Müdürlüğü</w:t>
      </w:r>
    </w:p>
    <w:p w:rsidR="00351CF5" w:rsidRPr="00351CF5" w:rsidRDefault="00351CF5" w:rsidP="00351CF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lang w:eastAsia="tr-TR"/>
        </w:rPr>
        <w:t> </w:t>
      </w:r>
    </w:p>
    <w:p w:rsidR="00351CF5" w:rsidRPr="00351CF5" w:rsidRDefault="00351CF5" w:rsidP="00351CF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351CF5">
        <w:rPr>
          <w:rFonts w:ascii="Times New Roman" w:eastAsia="Times New Roman" w:hAnsi="Times New Roman" w:cs="Times New Roman"/>
          <w:b/>
          <w:bCs/>
          <w:color w:val="000000"/>
          <w:lang w:eastAsia="tr-TR"/>
        </w:rPr>
        <w:t>GENELGE</w:t>
      </w:r>
    </w:p>
    <w:p w:rsidR="00351CF5" w:rsidRPr="00351CF5" w:rsidRDefault="00351CF5" w:rsidP="00351CF5">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351CF5">
        <w:rPr>
          <w:rFonts w:ascii="Times New Roman" w:eastAsia="Times New Roman" w:hAnsi="Times New Roman" w:cs="Times New Roman"/>
          <w:b/>
          <w:bCs/>
          <w:color w:val="000000"/>
          <w:lang w:eastAsia="tr-TR"/>
        </w:rPr>
        <w:t>2010/58</w:t>
      </w:r>
    </w:p>
    <w:p w:rsidR="00351CF5" w:rsidRPr="00351CF5" w:rsidRDefault="00351CF5" w:rsidP="00351CF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lang w:eastAsia="tr-TR"/>
        </w:rPr>
        <w:t> </w:t>
      </w:r>
    </w:p>
    <w:p w:rsidR="00351CF5" w:rsidRPr="00351CF5" w:rsidRDefault="00351CF5" w:rsidP="00351CF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lang w:eastAsia="tr-TR"/>
        </w:rPr>
        <w:t>Tarih: 06.05.2010</w:t>
      </w:r>
    </w:p>
    <w:p w:rsidR="00351CF5" w:rsidRPr="00351CF5" w:rsidRDefault="00351CF5" w:rsidP="00351CF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351CF5" w:rsidRPr="00351CF5" w:rsidRDefault="00351CF5" w:rsidP="00351CF5">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sz w:val="20"/>
          <w:szCs w:val="20"/>
          <w:lang w:eastAsia="tr-TR"/>
        </w:rPr>
        <w:t> </w:t>
      </w:r>
    </w:p>
    <w:p w:rsidR="00351CF5" w:rsidRPr="00351CF5" w:rsidRDefault="00351CF5" w:rsidP="00351CF5">
      <w:pPr>
        <w:spacing w:before="90" w:after="90" w:line="240" w:lineRule="auto"/>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lang w:eastAsia="tr-TR"/>
        </w:rPr>
        <w:t>İlgi: 12.11.2009 tarih, 2009/133 sayılı Genelge</w:t>
      </w:r>
    </w:p>
    <w:p w:rsidR="00351CF5" w:rsidRPr="00351CF5" w:rsidRDefault="00351CF5" w:rsidP="00351CF5">
      <w:pPr>
        <w:spacing w:before="90" w:after="90" w:line="240" w:lineRule="auto"/>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351CF5" w:rsidRPr="00351CF5" w:rsidRDefault="00351CF5" w:rsidP="00351CF5">
      <w:pPr>
        <w:spacing w:before="90" w:after="90" w:line="240" w:lineRule="auto"/>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351CF5">
        <w:rPr>
          <w:rFonts w:ascii="Times New Roman" w:eastAsia="Times New Roman" w:hAnsi="Times New Roman" w:cs="Times New Roman"/>
          <w:color w:val="000000"/>
          <w:lang w:eastAsia="tr-TR"/>
        </w:rPr>
        <w:t>Komisyonu”nun</w:t>
      </w:r>
      <w:proofErr w:type="spellEnd"/>
      <w:r w:rsidRPr="00351CF5">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351CF5">
        <w:rPr>
          <w:rFonts w:ascii="Times New Roman" w:eastAsia="Times New Roman" w:hAnsi="Times New Roman" w:cs="Times New Roman"/>
          <w:color w:val="000000"/>
          <w:lang w:eastAsia="tr-TR"/>
        </w:rPr>
        <w:t>Yönerge”nin</w:t>
      </w:r>
      <w:proofErr w:type="spellEnd"/>
      <w:r w:rsidRPr="00351CF5">
        <w:rPr>
          <w:rFonts w:ascii="Times New Roman" w:eastAsia="Times New Roman" w:hAnsi="Times New Roman" w:cs="Times New Roman"/>
          <w:color w:val="000000"/>
          <w:lang w:eastAsia="tr-TR"/>
        </w:rPr>
        <w:t xml:space="preserve"> 7. maddesine göre Tebliğ eki “Ek-2/D-Bedeli Ödenecek İlaçlar </w:t>
      </w:r>
      <w:proofErr w:type="spellStart"/>
      <w:r w:rsidRPr="00351CF5">
        <w:rPr>
          <w:rFonts w:ascii="Times New Roman" w:eastAsia="Times New Roman" w:hAnsi="Times New Roman" w:cs="Times New Roman"/>
          <w:color w:val="000000"/>
          <w:lang w:eastAsia="tr-TR"/>
        </w:rPr>
        <w:t>Listesi”nde</w:t>
      </w:r>
      <w:proofErr w:type="spellEnd"/>
      <w:r w:rsidRPr="00351CF5">
        <w:rPr>
          <w:rFonts w:ascii="Times New Roman" w:eastAsia="Times New Roman" w:hAnsi="Times New Roman" w:cs="Times New Roman"/>
          <w:color w:val="000000"/>
          <w:lang w:eastAsia="tr-TR"/>
        </w:rPr>
        <w:t xml:space="preserve"> yapılan düzenlemeler yer almaktadır.</w:t>
      </w:r>
    </w:p>
    <w:p w:rsidR="00351CF5" w:rsidRPr="00351CF5" w:rsidRDefault="00351CF5" w:rsidP="00351CF5">
      <w:pPr>
        <w:spacing w:before="90" w:after="90" w:line="240" w:lineRule="auto"/>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lang w:eastAsia="tr-TR"/>
        </w:rPr>
        <w:t>Bu düzenlemeler 06.05.2010 tarihinde yürürlüğe girecektir.</w:t>
      </w:r>
    </w:p>
    <w:p w:rsidR="00351CF5" w:rsidRPr="00351CF5" w:rsidRDefault="00351CF5" w:rsidP="00351CF5">
      <w:pPr>
        <w:spacing w:before="90" w:after="90" w:line="240" w:lineRule="auto"/>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lang w:eastAsia="tr-TR"/>
        </w:rPr>
        <w:t>Bilgi edinilmesini ve gereğini rica ederim.</w:t>
      </w:r>
    </w:p>
    <w:p w:rsidR="00351CF5" w:rsidRPr="00351CF5" w:rsidRDefault="00351CF5" w:rsidP="00351CF5">
      <w:pPr>
        <w:spacing w:after="120" w:line="240" w:lineRule="auto"/>
        <w:ind w:firstLine="284"/>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sz w:val="20"/>
          <w:szCs w:val="20"/>
          <w:lang w:eastAsia="tr-TR"/>
        </w:rPr>
        <w:t> </w:t>
      </w:r>
    </w:p>
    <w:p w:rsidR="00351CF5" w:rsidRPr="00351CF5" w:rsidRDefault="00351CF5" w:rsidP="00351CF5">
      <w:pPr>
        <w:spacing w:after="120" w:line="240" w:lineRule="auto"/>
        <w:ind w:firstLine="284"/>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b/>
          <w:bCs/>
          <w:color w:val="000000"/>
          <w:sz w:val="20"/>
          <w:szCs w:val="20"/>
          <w:lang w:eastAsia="tr-TR"/>
        </w:rPr>
        <w:t>Ekler:</w:t>
      </w:r>
      <w:r w:rsidRPr="00351CF5">
        <w:rPr>
          <w:rFonts w:ascii="Times New Roman" w:eastAsia="Times New Roman" w:hAnsi="Times New Roman" w:cs="Times New Roman"/>
          <w:color w:val="000000"/>
          <w:sz w:val="20"/>
          <w:szCs w:val="20"/>
          <w:lang w:eastAsia="tr-TR"/>
        </w:rPr>
        <w:t> 1-</w:t>
      </w:r>
      <w:proofErr w:type="gramStart"/>
      <w:r w:rsidRPr="00351CF5">
        <w:rPr>
          <w:rFonts w:ascii="Times New Roman" w:eastAsia="Times New Roman" w:hAnsi="Times New Roman" w:cs="Times New Roman"/>
          <w:color w:val="000000"/>
          <w:sz w:val="20"/>
          <w:szCs w:val="20"/>
          <w:lang w:eastAsia="tr-TR"/>
        </w:rPr>
        <w:t>)</w:t>
      </w:r>
      <w:proofErr w:type="gramEnd"/>
      <w:r w:rsidRPr="00351CF5">
        <w:rPr>
          <w:rFonts w:ascii="Times New Roman" w:eastAsia="Times New Roman" w:hAnsi="Times New Roman" w:cs="Times New Roman"/>
          <w:color w:val="000000"/>
          <w:sz w:val="20"/>
          <w:szCs w:val="20"/>
          <w:lang w:eastAsia="tr-TR"/>
        </w:rPr>
        <w:t xml:space="preserve"> Bedeli Ödenecek İlaçlar Listesi (Ek-2/D)’Ye Eklenen İlaçlar</w:t>
      </w:r>
    </w:p>
    <w:p w:rsidR="00351CF5" w:rsidRPr="00351CF5" w:rsidRDefault="00351CF5" w:rsidP="00351CF5">
      <w:pPr>
        <w:spacing w:after="120" w:line="240" w:lineRule="auto"/>
        <w:ind w:firstLine="882"/>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sz w:val="20"/>
          <w:szCs w:val="20"/>
          <w:lang w:eastAsia="tr-TR"/>
        </w:rPr>
        <w:t>2-) Bedeli Ödenecek İlaçlar Listesi (Ek-2/D)’De Düzenlenen İlaçlar</w:t>
      </w:r>
    </w:p>
    <w:p w:rsidR="00351CF5" w:rsidRPr="00351CF5" w:rsidRDefault="00351CF5" w:rsidP="00351CF5">
      <w:pPr>
        <w:spacing w:after="120" w:line="240" w:lineRule="auto"/>
        <w:ind w:firstLine="882"/>
        <w:jc w:val="both"/>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sz w:val="20"/>
          <w:szCs w:val="20"/>
          <w:lang w:eastAsia="tr-TR"/>
        </w:rPr>
        <w:t> </w:t>
      </w:r>
    </w:p>
    <w:tbl>
      <w:tblPr>
        <w:tblW w:w="11202" w:type="dxa"/>
        <w:tblInd w:w="-746" w:type="dxa"/>
        <w:tblLayout w:type="fixed"/>
        <w:tblCellMar>
          <w:left w:w="0" w:type="dxa"/>
          <w:right w:w="0" w:type="dxa"/>
        </w:tblCellMar>
        <w:tblLook w:val="04A0" w:firstRow="1" w:lastRow="0" w:firstColumn="1" w:lastColumn="0" w:noHBand="0" w:noVBand="1"/>
      </w:tblPr>
      <w:tblGrid>
        <w:gridCol w:w="353"/>
        <w:gridCol w:w="690"/>
        <w:gridCol w:w="713"/>
        <w:gridCol w:w="535"/>
        <w:gridCol w:w="36"/>
        <w:gridCol w:w="530"/>
        <w:gridCol w:w="42"/>
        <w:gridCol w:w="662"/>
        <w:gridCol w:w="51"/>
        <w:gridCol w:w="819"/>
        <w:gridCol w:w="37"/>
        <w:gridCol w:w="681"/>
        <w:gridCol w:w="33"/>
        <w:gridCol w:w="855"/>
        <w:gridCol w:w="65"/>
        <w:gridCol w:w="791"/>
        <w:gridCol w:w="35"/>
        <w:gridCol w:w="860"/>
        <w:gridCol w:w="102"/>
        <w:gridCol w:w="997"/>
        <w:gridCol w:w="40"/>
        <w:gridCol w:w="609"/>
        <w:gridCol w:w="147"/>
        <w:gridCol w:w="1411"/>
        <w:gridCol w:w="108"/>
      </w:tblGrid>
      <w:tr w:rsidR="00351CF5" w:rsidRPr="00351CF5" w:rsidTr="006930BB">
        <w:trPr>
          <w:gridAfter w:val="3"/>
          <w:wAfter w:w="1666" w:type="dxa"/>
          <w:trHeight w:val="80"/>
        </w:trPr>
        <w:tc>
          <w:tcPr>
            <w:tcW w:w="9536" w:type="dxa"/>
            <w:gridSpan w:val="22"/>
            <w:tcMar>
              <w:top w:w="0" w:type="dxa"/>
              <w:left w:w="108" w:type="dxa"/>
              <w:bottom w:w="0" w:type="dxa"/>
              <w:right w:w="108" w:type="dxa"/>
            </w:tcMar>
            <w:vAlign w:val="bottom"/>
            <w:hideMark/>
          </w:tcPr>
          <w:p w:rsidR="00351CF5" w:rsidRPr="00351CF5" w:rsidRDefault="00351CF5" w:rsidP="00351CF5">
            <w:pPr>
              <w:spacing w:before="60" w:after="60" w:line="240" w:lineRule="auto"/>
              <w:ind w:left="113" w:right="113"/>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b/>
                <w:bCs/>
                <w:sz w:val="16"/>
                <w:szCs w:val="16"/>
                <w:lang w:eastAsia="tr-TR"/>
              </w:rPr>
              <w:t>EK-2</w:t>
            </w:r>
          </w:p>
          <w:p w:rsidR="00351CF5" w:rsidRPr="00351CF5" w:rsidRDefault="00351CF5" w:rsidP="00351CF5">
            <w:pPr>
              <w:spacing w:before="60" w:after="60" w:line="240" w:lineRule="auto"/>
              <w:ind w:left="113" w:right="113"/>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b/>
                <w:bCs/>
                <w:sz w:val="16"/>
                <w:szCs w:val="16"/>
                <w:lang w:eastAsia="tr-TR"/>
              </w:rPr>
              <w:t>BEDELİ ÖDENECEK İLAÇLAR LİSTESİ (EK-2/D)'E EKLENEN İLAÇLAR</w:t>
            </w:r>
          </w:p>
        </w:tc>
      </w:tr>
      <w:tr w:rsidR="006930BB" w:rsidRPr="00351CF5" w:rsidTr="006930BB">
        <w:trPr>
          <w:trHeight w:val="260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Kamu</w:t>
            </w:r>
          </w:p>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No:</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Güncel Barkod</w:t>
            </w:r>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Ürün Adı</w:t>
            </w:r>
          </w:p>
        </w:tc>
        <w:tc>
          <w:tcPr>
            <w:tcW w:w="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Eski Barkod-1</w:t>
            </w:r>
          </w:p>
        </w:tc>
        <w:tc>
          <w:tcPr>
            <w:tcW w:w="5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Eski Barkod-2</w:t>
            </w:r>
          </w:p>
        </w:tc>
        <w:tc>
          <w:tcPr>
            <w:tcW w:w="7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Eşdeğer (Benzer) Ürün Grubu</w:t>
            </w:r>
          </w:p>
        </w:tc>
        <w:tc>
          <w:tcPr>
            <w:tcW w:w="8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Yüzde 15 barajı için 5 aylık sürenin</w:t>
            </w:r>
          </w:p>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Başlatılacağı satış izni tarihi</w:t>
            </w:r>
          </w:p>
        </w:tc>
        <w:tc>
          <w:tcPr>
            <w:tcW w:w="75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Listeye giriş tarihi</w:t>
            </w:r>
          </w:p>
        </w:tc>
        <w:tc>
          <w:tcPr>
            <w:tcW w:w="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Referans Fiyata Göre Azaltma</w:t>
            </w:r>
          </w:p>
        </w:tc>
        <w:tc>
          <w:tcPr>
            <w:tcW w:w="8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Orijinal/Jenerik/Yirmi yıllık</w:t>
            </w:r>
          </w:p>
        </w:tc>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KDV'li Perakende Fiyatı 5,24 TL'den FAZLA ise</w:t>
            </w:r>
          </w:p>
        </w:tc>
        <w:tc>
          <w:tcPr>
            <w:tcW w:w="11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KDV'li Perakende Fiyatı 5,24TL'den AZ ise</w:t>
            </w:r>
          </w:p>
        </w:tc>
        <w:tc>
          <w:tcPr>
            <w:tcW w:w="7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xml:space="preserve">Özel </w:t>
            </w:r>
            <w:proofErr w:type="spellStart"/>
            <w:r w:rsidRPr="00351CF5">
              <w:rPr>
                <w:rFonts w:ascii="Times New Roman" w:eastAsia="Times New Roman" w:hAnsi="Times New Roman" w:cs="Times New Roman"/>
                <w:sz w:val="16"/>
                <w:szCs w:val="16"/>
                <w:lang w:eastAsia="tr-TR"/>
              </w:rPr>
              <w:t>İskonto</w:t>
            </w:r>
            <w:proofErr w:type="spellEnd"/>
          </w:p>
        </w:tc>
        <w:tc>
          <w:tcPr>
            <w:tcW w:w="15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Eczacı indirim Oranı (Tebliğin 6.4.1. maddesine göre)</w:t>
            </w:r>
          </w:p>
        </w:tc>
      </w:tr>
      <w:tr w:rsidR="006930BB" w:rsidRPr="00351CF5" w:rsidTr="006930BB">
        <w:trPr>
          <w:gridAfter w:val="1"/>
          <w:wAfter w:w="108" w:type="dxa"/>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w:t>
            </w:r>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C</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D</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F</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G</w:t>
            </w:r>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H</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I</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L</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M</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N</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A11556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8699540016668</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ABIZOL 10 MG 28 TABLET</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E537A</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lastRenderedPageBreak/>
              <w:t>A11557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8699540016712</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ABIZOL 15 MG 28 TABLET</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E537B</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A11558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8699540016811</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ABIZOL 30 MG 28 TABLET</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E537C</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A04795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8699517750106</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LYSTHENON FORTE %2 5 ML 25 AMP</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0-0,0%</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A11559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8699293053026</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OLAXINN 10 MG 28 AGIZDA DAGILAN TB</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NewRomanPSMT" w:eastAsia="Times New Roman" w:hAnsi="TimesNewRomanPSMT" w:cs="Times New Roman"/>
                <w:sz w:val="15"/>
                <w:szCs w:val="15"/>
                <w:lang w:eastAsia="tr-TR"/>
              </w:rPr>
              <w:t>E329B</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A11560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8699293053019</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OLAXINN 5 MG 28 AGIZDA DAGILAN TB</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E329A</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A11561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8699622280321</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OXXA 200 MG/5 ML 100 ML PED SURUP</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E252C</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7,00%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08" w:type="dxa"/>
          <w:trHeight w:val="80"/>
        </w:trPr>
        <w:tc>
          <w:tcPr>
            <w:tcW w:w="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A11562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8699293593614</w:t>
            </w:r>
            <w:proofErr w:type="gramEnd"/>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RIMANS 2 MG/ML ORAL COZELTI 120 ML</w:t>
            </w:r>
          </w:p>
        </w:tc>
        <w:tc>
          <w:tcPr>
            <w:tcW w:w="5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E477E</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06/05/2010</w:t>
            </w:r>
            <w:proofErr w:type="gramEnd"/>
          </w:p>
        </w:tc>
        <w:tc>
          <w:tcPr>
            <w:tcW w:w="8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5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9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7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bl>
    <w:p w:rsidR="00351CF5" w:rsidRPr="00351CF5" w:rsidRDefault="00351CF5" w:rsidP="00351CF5">
      <w:pPr>
        <w:spacing w:after="0" w:line="240" w:lineRule="auto"/>
        <w:rPr>
          <w:rFonts w:ascii="Times New Roman" w:eastAsia="Times New Roman" w:hAnsi="Times New Roman" w:cs="Times New Roman"/>
          <w:color w:val="000000"/>
          <w:sz w:val="20"/>
          <w:szCs w:val="20"/>
          <w:lang w:eastAsia="tr-TR"/>
        </w:rPr>
      </w:pPr>
      <w:r w:rsidRPr="00351CF5">
        <w:rPr>
          <w:rFonts w:ascii="TimesNewRomanPSMT" w:eastAsia="Times New Roman" w:hAnsi="TimesNewRomanPSMT" w:cs="Times New Roman"/>
          <w:color w:val="000000"/>
          <w:sz w:val="16"/>
          <w:szCs w:val="16"/>
          <w:lang w:eastAsia="tr-TR"/>
        </w:rPr>
        <w:t> </w:t>
      </w:r>
    </w:p>
    <w:p w:rsidR="00351CF5" w:rsidRPr="00351CF5" w:rsidRDefault="00351CF5" w:rsidP="00351CF5">
      <w:pPr>
        <w:spacing w:after="0" w:line="240" w:lineRule="auto"/>
        <w:rPr>
          <w:rFonts w:ascii="Times New Roman" w:eastAsia="Times New Roman" w:hAnsi="Times New Roman" w:cs="Times New Roman"/>
          <w:color w:val="000000"/>
          <w:sz w:val="20"/>
          <w:szCs w:val="20"/>
          <w:lang w:eastAsia="tr-TR"/>
        </w:rPr>
      </w:pPr>
      <w:r w:rsidRPr="00351CF5">
        <w:rPr>
          <w:rFonts w:ascii="TimesNewRomanPSMT" w:eastAsia="Times New Roman" w:hAnsi="TimesNewRomanPSMT" w:cs="Times New Roman"/>
          <w:color w:val="000000"/>
          <w:sz w:val="16"/>
          <w:szCs w:val="16"/>
          <w:lang w:eastAsia="tr-TR"/>
        </w:rPr>
        <w:t> </w:t>
      </w:r>
    </w:p>
    <w:p w:rsidR="00351CF5" w:rsidRPr="00351CF5" w:rsidRDefault="00351CF5" w:rsidP="00351CF5">
      <w:pPr>
        <w:spacing w:after="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sz w:val="16"/>
          <w:szCs w:val="16"/>
          <w:lang w:eastAsia="tr-TR"/>
        </w:rPr>
        <w:t> </w:t>
      </w:r>
    </w:p>
    <w:tbl>
      <w:tblPr>
        <w:tblW w:w="11549" w:type="dxa"/>
        <w:tblInd w:w="-1076" w:type="dxa"/>
        <w:tblLayout w:type="fixed"/>
        <w:tblCellMar>
          <w:left w:w="0" w:type="dxa"/>
          <w:right w:w="0" w:type="dxa"/>
        </w:tblCellMar>
        <w:tblLook w:val="04A0" w:firstRow="1" w:lastRow="0" w:firstColumn="1" w:lastColumn="0" w:noHBand="0" w:noVBand="1"/>
      </w:tblPr>
      <w:tblGrid>
        <w:gridCol w:w="704"/>
        <w:gridCol w:w="756"/>
        <w:gridCol w:w="830"/>
        <w:gridCol w:w="562"/>
        <w:gridCol w:w="562"/>
        <w:gridCol w:w="679"/>
        <w:gridCol w:w="15"/>
        <w:gridCol w:w="831"/>
        <w:gridCol w:w="15"/>
        <w:gridCol w:w="972"/>
        <w:gridCol w:w="15"/>
        <w:gridCol w:w="830"/>
        <w:gridCol w:w="704"/>
        <w:gridCol w:w="1129"/>
        <w:gridCol w:w="987"/>
        <w:gridCol w:w="846"/>
        <w:gridCol w:w="987"/>
        <w:gridCol w:w="125"/>
      </w:tblGrid>
      <w:tr w:rsidR="00351CF5" w:rsidRPr="00351CF5" w:rsidTr="006930BB">
        <w:trPr>
          <w:trHeight w:val="80"/>
        </w:trPr>
        <w:tc>
          <w:tcPr>
            <w:tcW w:w="11549" w:type="dxa"/>
            <w:gridSpan w:val="18"/>
            <w:tcMar>
              <w:top w:w="0" w:type="dxa"/>
              <w:left w:w="108" w:type="dxa"/>
              <w:bottom w:w="0" w:type="dxa"/>
              <w:right w:w="108" w:type="dxa"/>
            </w:tcMar>
            <w:vAlign w:val="bottom"/>
            <w:hideMark/>
          </w:tcPr>
          <w:p w:rsidR="00351CF5" w:rsidRPr="00351CF5" w:rsidRDefault="00351CF5" w:rsidP="00351CF5">
            <w:pPr>
              <w:spacing w:before="60" w:after="60" w:line="240" w:lineRule="auto"/>
              <w:ind w:left="113" w:right="113"/>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b/>
                <w:bCs/>
                <w:sz w:val="16"/>
                <w:szCs w:val="16"/>
                <w:lang w:eastAsia="tr-TR"/>
              </w:rPr>
              <w:t>EK-2</w:t>
            </w:r>
          </w:p>
          <w:p w:rsidR="00351CF5" w:rsidRPr="00351CF5" w:rsidRDefault="00351CF5" w:rsidP="00351CF5">
            <w:pPr>
              <w:spacing w:before="60" w:after="60" w:line="240" w:lineRule="auto"/>
              <w:ind w:left="113" w:right="113"/>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b/>
                <w:bCs/>
                <w:sz w:val="16"/>
                <w:szCs w:val="16"/>
                <w:lang w:eastAsia="tr-TR"/>
              </w:rPr>
              <w:t>BEDELİ ÖDENECEK İLAÇLAR LİSTESİ (EK-2/D)'DE DÜZENLENEN İLAÇLAR</w:t>
            </w:r>
          </w:p>
        </w:tc>
      </w:tr>
      <w:tr w:rsidR="006930BB" w:rsidRPr="00351CF5" w:rsidTr="006930BB">
        <w:trPr>
          <w:gridAfter w:val="1"/>
          <w:wAfter w:w="125" w:type="dxa"/>
          <w:trHeight w:val="9629"/>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bookmarkStart w:id="0" w:name="_GoBack" w:colFirst="6" w:colLast="6"/>
            <w:r w:rsidRPr="00351CF5">
              <w:rPr>
                <w:rFonts w:ascii="Times New Roman" w:eastAsia="Times New Roman" w:hAnsi="Times New Roman" w:cs="Times New Roman"/>
                <w:sz w:val="16"/>
                <w:szCs w:val="16"/>
                <w:lang w:eastAsia="tr-TR"/>
              </w:rPr>
              <w:lastRenderedPageBreak/>
              <w:t>Kamu</w:t>
            </w:r>
          </w:p>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No:</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Güncel Barkod</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Ürün Adı</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Eski Barkod-1</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Eski Barkod-2</w:t>
            </w:r>
          </w:p>
        </w:tc>
        <w:tc>
          <w:tcPr>
            <w:tcW w:w="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Eşdeğer (Benzer) Ürün Grubu</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Yüzde 15 barajı için 5 aylık sürenin</w:t>
            </w:r>
          </w:p>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Başlatılacağı satış izni tarihi</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Baz İndirim Oranı</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Referans Fiyata Göre Azaltma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Orijinal/Jenerik/Yirmi yıllık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KDV'li Perakende Fiyatı 5,24 TL'den FAZLA ise</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KDV'li Perakende Fiyatı 5,24 TL'den AZ ise</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xml:space="preserve">Özel </w:t>
            </w:r>
            <w:proofErr w:type="spellStart"/>
            <w:r w:rsidRPr="00351CF5">
              <w:rPr>
                <w:rFonts w:ascii="Times New Roman" w:eastAsia="Times New Roman" w:hAnsi="Times New Roman" w:cs="Times New Roman"/>
                <w:sz w:val="16"/>
                <w:szCs w:val="16"/>
                <w:lang w:eastAsia="tr-TR"/>
              </w:rPr>
              <w:t>İskonto</w:t>
            </w:r>
            <w:proofErr w:type="spellEnd"/>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60" w:after="60" w:line="240" w:lineRule="auto"/>
              <w:ind w:left="113" w:right="113"/>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Eczacı indirim Oranı (Tebliğin 6.4.1. maddesine göre)</w:t>
            </w:r>
          </w:p>
        </w:tc>
      </w:tr>
      <w:bookmarkEnd w:id="0"/>
      <w:tr w:rsidR="006930BB" w:rsidRPr="00351CF5" w:rsidTr="006930BB">
        <w:trPr>
          <w:gridAfter w:val="1"/>
          <w:wAfter w:w="125"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w:t>
            </w:r>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C</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D</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F</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G</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H</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I</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L</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M</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1CF5" w:rsidRPr="00351CF5" w:rsidRDefault="00351CF5" w:rsidP="00351CF5">
            <w:pPr>
              <w:spacing w:before="60" w:after="6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N</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A00309</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color w:val="000000"/>
                <w:sz w:val="24"/>
                <w:szCs w:val="24"/>
                <w:lang w:eastAsia="tr-TR"/>
              </w:rPr>
            </w:pPr>
            <w:proofErr w:type="gramStart"/>
            <w:r w:rsidRPr="00351CF5">
              <w:rPr>
                <w:rFonts w:ascii="Times New Roman" w:eastAsia="Times New Roman" w:hAnsi="Times New Roman" w:cs="Times New Roman"/>
                <w:color w:val="000000"/>
                <w:sz w:val="16"/>
                <w:szCs w:val="16"/>
                <w:lang w:eastAsia="tr-TR"/>
              </w:rPr>
              <w:t>8699643750032</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5-FLUOROURACIL BIOSYN 50 MG/ML 5 ML 10 AMP (5-FLUOROURACIL BIOSYN 50 MG/ML 5 ML 1 AMP)</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E122B</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A09162</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8699726014105</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ABILIFY 10 MG 28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E537A</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23,00%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lastRenderedPageBreak/>
              <w:t>A09163</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8699726014150</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ABILIFY 15 MG 28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E537B</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23,00%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A09164</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8699726014303</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ABILIFY 30 MG 28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E537C</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23,00%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A10999</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8697930090038</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AIRFIX 10 MG 28 FTB (AIROL 10 MG 28 FTB)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E327C</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17,00%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6,00%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A11000</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8697930080015</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AIRFIX 4 MG 28 CIGNEME TB (AIROL 4 MG 28 CIGNEME TB)</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E327A</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15,00 %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A11001</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8697930240082</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AIRFIX 4 MG 28 SASE (AIROL 4 MG 28 SASE)</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E327A</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15,00 %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A11467</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8699525595812</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ALTIGMIN 2 MG/ML ORAL COZELTI 120 ML</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E477E</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JENERİK</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A01263</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8699738980559</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BERININ-P 600 IU 1 FLK</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E145B</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ORİJİNAL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34,00%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23,00%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A03467</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8698622250082</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GOLYTELY BARSAK TEMIZLEME TOZU 1 POSET</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8699796250014</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23,00%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A04180</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8699205770010</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KALSIYUM FOLINAT EBEWE 100 MG/10 ML 1 FLK</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8699510770101</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E102B</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A10066</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8699205770027</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KALSIYUM FOLINAT EBEWE 200 MG/20 ML 1 FLK (LIBA)</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8699510770149</w:t>
            </w:r>
            <w:proofErr w:type="gramEnd"/>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E102E</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A10875</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8699828570202</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MUCOLATOR 200 MG/5 ML 100 ML PED SURUP</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E252C</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r w:rsidR="006930BB" w:rsidRPr="00351CF5" w:rsidTr="006930BB">
        <w:trPr>
          <w:gridAfter w:val="1"/>
          <w:wAfter w:w="125"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lastRenderedPageBreak/>
              <w:t>A10881</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proofErr w:type="gramStart"/>
            <w:r w:rsidRPr="00351CF5">
              <w:rPr>
                <w:rFonts w:ascii="Times New Roman" w:eastAsia="Times New Roman" w:hAnsi="Times New Roman" w:cs="Times New Roman"/>
                <w:sz w:val="16"/>
                <w:szCs w:val="16"/>
                <w:lang w:eastAsia="tr-TR"/>
              </w:rPr>
              <w:t>8699828570219</w:t>
            </w:r>
            <w:proofErr w:type="gramEnd"/>
          </w:p>
        </w:tc>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MUCOLATOR 200 MG/5 ML 150 ML SURUP</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E252C</w:t>
            </w:r>
          </w:p>
        </w:tc>
        <w:tc>
          <w:tcPr>
            <w:tcW w:w="8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YİRMİ YIL</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11,00%</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4,00%</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 </w:t>
            </w:r>
          </w:p>
        </w:tc>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1CF5" w:rsidRPr="00351CF5" w:rsidRDefault="00351CF5" w:rsidP="00351CF5">
            <w:pPr>
              <w:spacing w:before="40" w:after="40" w:line="240" w:lineRule="auto"/>
              <w:jc w:val="center"/>
              <w:rPr>
                <w:rFonts w:ascii="Times New Roman" w:eastAsia="Times New Roman" w:hAnsi="Times New Roman" w:cs="Times New Roman"/>
                <w:sz w:val="20"/>
                <w:szCs w:val="20"/>
                <w:lang w:eastAsia="tr-TR"/>
              </w:rPr>
            </w:pPr>
            <w:r w:rsidRPr="00351CF5">
              <w:rPr>
                <w:rFonts w:ascii="Times New Roman" w:eastAsia="Times New Roman" w:hAnsi="Times New Roman" w:cs="Times New Roman"/>
                <w:sz w:val="16"/>
                <w:szCs w:val="16"/>
                <w:lang w:eastAsia="tr-TR"/>
              </w:rPr>
              <w:t>0-2,5%</w:t>
            </w:r>
          </w:p>
        </w:tc>
      </w:tr>
    </w:tbl>
    <w:p w:rsidR="00351CF5" w:rsidRPr="00351CF5" w:rsidRDefault="00351CF5" w:rsidP="00351CF5">
      <w:pPr>
        <w:spacing w:after="0" w:line="240" w:lineRule="auto"/>
        <w:rPr>
          <w:rFonts w:ascii="Times New Roman" w:eastAsia="Times New Roman" w:hAnsi="Times New Roman" w:cs="Times New Roman"/>
          <w:color w:val="000000"/>
          <w:sz w:val="20"/>
          <w:szCs w:val="20"/>
          <w:lang w:eastAsia="tr-TR"/>
        </w:rPr>
      </w:pPr>
      <w:r w:rsidRPr="00351CF5">
        <w:rPr>
          <w:rFonts w:ascii="Times New Roman" w:eastAsia="Times New Roman" w:hAnsi="Times New Roman" w:cs="Times New Roman"/>
          <w:color w:val="000000"/>
          <w:sz w:val="20"/>
          <w:szCs w:val="20"/>
          <w:lang w:eastAsia="tr-TR"/>
        </w:rPr>
        <w:t> </w:t>
      </w:r>
    </w:p>
    <w:p w:rsidR="007253C7" w:rsidRDefault="007253C7"/>
    <w:sectPr w:rsidR="00725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F5"/>
    <w:rsid w:val="0019592F"/>
    <w:rsid w:val="00351CF5"/>
    <w:rsid w:val="006930BB"/>
    <w:rsid w:val="00725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A7E34-CA83-4E71-81DB-A44E5C4B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51CF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51CF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51CF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51CF5"/>
    <w:rPr>
      <w:rFonts w:ascii="Times New Roman" w:eastAsia="Times New Roman" w:hAnsi="Times New Roman" w:cs="Times New Roman"/>
      <w:b/>
      <w:bCs/>
      <w:sz w:val="24"/>
      <w:szCs w:val="24"/>
      <w:lang w:eastAsia="tr-TR"/>
    </w:rPr>
  </w:style>
  <w:style w:type="paragraph" w:customStyle="1" w:styleId="default">
    <w:name w:val="default"/>
    <w:basedOn w:val="Normal"/>
    <w:rsid w:val="00351CF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722</Words>
  <Characters>4121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2021-01-04T07:38:00Z</dcterms:created>
  <dcterms:modified xsi:type="dcterms:W3CDTF">2022-06-24T12:38:00Z</dcterms:modified>
</cp:coreProperties>
</file>