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6C" w:rsidRPr="00314F6C" w:rsidRDefault="00314F6C" w:rsidP="00314F6C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bookmarkStart w:id="0" w:name="_GoBack"/>
      <w:bookmarkEnd w:id="0"/>
      <w:r w:rsidRPr="00314F6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314F6C" w:rsidRPr="00314F6C" w:rsidRDefault="00314F6C" w:rsidP="00314F6C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14F6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314F6C" w:rsidRPr="00314F6C" w:rsidRDefault="00314F6C" w:rsidP="00314F6C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14F6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314F6C" w:rsidRPr="00314F6C" w:rsidRDefault="00314F6C" w:rsidP="00314F6C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14F6C" w:rsidRPr="00314F6C" w:rsidRDefault="00314F6C" w:rsidP="00314F6C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14F6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314F6C" w:rsidRPr="00314F6C" w:rsidRDefault="00314F6C" w:rsidP="00314F6C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14F6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2010/88</w:t>
      </w:r>
    </w:p>
    <w:p w:rsidR="00314F6C" w:rsidRPr="00314F6C" w:rsidRDefault="00314F6C" w:rsidP="00314F6C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19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  </w:t>
      </w:r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21.07.2010</w:t>
      </w:r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18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Konu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: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Ödeme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Komisyonunun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Çalı§ma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Usul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 ve</w:t>
      </w:r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tr-TR"/>
        </w:rPr>
        <w:t> 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Esasları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Hakkındaki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Yönergenin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 xml:space="preserve"> 7.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Maddesine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 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Göre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Yapılan</w:t>
      </w:r>
      <w:proofErr w:type="spellEnd"/>
      <w:r w:rsidRPr="00314F6C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Düzenlemeler</w:t>
      </w:r>
      <w:proofErr w:type="spellEnd"/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18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İlgi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: 12.11.2009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tarih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, 2009/133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sayılı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Genelge</w:t>
      </w:r>
      <w:proofErr w:type="spellEnd"/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18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5510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Sigortası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63</w:t>
      </w:r>
      <w:r w:rsidRPr="00314F6C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proofErr w:type="gram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deği§ik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2</w:t>
      </w:r>
      <w:r w:rsidRPr="00314F6C">
        <w:rPr>
          <w:rFonts w:ascii="Times New Roman" w:eastAsia="Times New Roman" w:hAnsi="Times New Roman" w:cs="Times New Roman"/>
          <w:color w:val="000000"/>
          <w:spacing w:val="-2"/>
          <w:lang w:eastAsia="tr-TR"/>
        </w:rPr>
        <w:t>.</w:t>
      </w:r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 </w:t>
      </w:r>
      <w:proofErr w:type="spellStart"/>
      <w:proofErr w:type="gram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fıkrası</w:t>
      </w:r>
      <w:proofErr w:type="spellEnd"/>
      <w:proofErr w:type="gram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gereği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olu§turulan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“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Ödeme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Komisyonu”nun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çalı§ma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usul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ve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esaslarını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belirleyen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 </w:t>
      </w:r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“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Komisyonunun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Çalı§ma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Esasları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Hakkındaki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Yönerge”nin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7. </w:t>
      </w:r>
      <w:proofErr w:type="spellStart"/>
      <w:proofErr w:type="gram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maddesine</w:t>
      </w:r>
      <w:proofErr w:type="spellEnd"/>
      <w:proofErr w:type="gram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Tebliğ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eki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“Ek-2/D-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Listesi”nde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yapılan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ekte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yer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almaktadır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22.07.2010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yürürlüge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girecektir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Bilgi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edinilmesini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ve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gereğini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rica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ederim</w:t>
      </w:r>
      <w:proofErr w:type="spellEnd"/>
      <w:r w:rsidRPr="00314F6C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18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14F6C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n-US" w:eastAsia="tr-TR"/>
        </w:rPr>
        <w:t>Ekler</w:t>
      </w:r>
      <w:proofErr w:type="spellEnd"/>
      <w:r w:rsidRPr="00314F6C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n-US" w:eastAsia="tr-TR"/>
        </w:rPr>
        <w:t>: </w:t>
      </w:r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1</w:t>
      </w:r>
      <w:proofErr w:type="gramStart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-)</w:t>
      </w:r>
      <w:proofErr w:type="spellStart"/>
      <w:proofErr w:type="gramEnd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Bedeli</w:t>
      </w:r>
      <w:proofErr w:type="spellEnd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Ödenecek</w:t>
      </w:r>
      <w:proofErr w:type="spellEnd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İlaçlar</w:t>
      </w:r>
      <w:proofErr w:type="spellEnd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Listesi</w:t>
      </w:r>
      <w:proofErr w:type="spellEnd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(Ek-2/D)'ye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Eklenen</w:t>
      </w:r>
      <w:proofErr w:type="spellEnd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z w:val="20"/>
          <w:szCs w:val="20"/>
          <w:lang w:val="en-US" w:eastAsia="tr-TR"/>
        </w:rPr>
        <w:t>İlaçlar</w:t>
      </w:r>
      <w:proofErr w:type="spellEnd"/>
    </w:p>
    <w:p w:rsidR="00314F6C" w:rsidRPr="00314F6C" w:rsidRDefault="00314F6C" w:rsidP="00314F6C">
      <w:pPr>
        <w:shd w:val="clear" w:color="auto" w:fill="FFFFFF"/>
        <w:spacing w:before="90" w:after="9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2-)</w:t>
      </w:r>
      <w:proofErr w:type="spellStart"/>
      <w:proofErr w:type="gramEnd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Bedeli</w:t>
      </w:r>
      <w:proofErr w:type="spellEnd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Ödenecek</w:t>
      </w:r>
      <w:proofErr w:type="spellEnd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Listesi</w:t>
      </w:r>
      <w:proofErr w:type="spellEnd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(Ek-2/D)'de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Düzenlenen</w:t>
      </w:r>
      <w:proofErr w:type="spellEnd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314F6C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</w:p>
    <w:p w:rsidR="00314F6C" w:rsidRPr="00314F6C" w:rsidRDefault="00314F6C" w:rsidP="00314F6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14F6C" w:rsidRPr="00314F6C" w:rsidRDefault="00314F6C" w:rsidP="00314F6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0349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319"/>
        <w:gridCol w:w="2460"/>
        <w:gridCol w:w="700"/>
        <w:gridCol w:w="700"/>
        <w:gridCol w:w="573"/>
        <w:gridCol w:w="901"/>
        <w:gridCol w:w="901"/>
        <w:gridCol w:w="256"/>
        <w:gridCol w:w="773"/>
        <w:gridCol w:w="637"/>
        <w:gridCol w:w="546"/>
        <w:gridCol w:w="404"/>
        <w:gridCol w:w="454"/>
      </w:tblGrid>
      <w:tr w:rsidR="00314F6C" w:rsidRPr="00314F6C" w:rsidTr="00EA3568">
        <w:trPr>
          <w:trHeight w:val="235"/>
        </w:trPr>
        <w:tc>
          <w:tcPr>
            <w:tcW w:w="103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0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BEDELİ ÖDENECEK İLAÇLAR LİSTESİ (EK-2/D)'NE EKLENEN İLAÇLAR</w:t>
            </w:r>
          </w:p>
        </w:tc>
      </w:tr>
      <w:tr w:rsidR="00EA3568" w:rsidRPr="00314F6C" w:rsidTr="00EA3568">
        <w:trPr>
          <w:trHeight w:val="3384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16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Kamu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No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Güncel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Barkod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199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Ürün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Adı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Eski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Barkod-1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Eski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Barkod-2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A3568" w:rsidRPr="00314F6C" w:rsidTr="00EA3568">
        <w:trPr>
          <w:trHeight w:val="20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B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22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H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2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J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N</w:t>
            </w:r>
          </w:p>
        </w:tc>
      </w:tr>
      <w:tr w:rsidR="00EA3568" w:rsidRPr="00314F6C" w:rsidTr="00EA3568">
        <w:trPr>
          <w:trHeight w:val="197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A11745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8699828690078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DOXITAX 20 MG STERIL APIROJEN IV INF. COZ. ICEREN FLK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E543A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22/07/2010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22/07/2010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JENERIK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11,00%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4,00%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0-2,5%</w:t>
            </w:r>
          </w:p>
        </w:tc>
      </w:tr>
      <w:tr w:rsidR="00EA3568" w:rsidRPr="00314F6C" w:rsidTr="00EA3568">
        <w:trPr>
          <w:trHeight w:val="20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A11746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8699828690108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DOXITAX 80 MG STERIL APIROJEN IV INF. COZ. ICEREN FLK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E543B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22/07/2010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22/07/2010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JENERIK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11,00%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4,00%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0-2,5%</w:t>
            </w:r>
          </w:p>
        </w:tc>
      </w:tr>
      <w:tr w:rsidR="00EA3568" w:rsidRPr="00314F6C" w:rsidTr="00EA3568">
        <w:trPr>
          <w:trHeight w:val="341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A11747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8699559540017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NAZOFIX %0.05 140 DOZ NAZAL SPREY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E401A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22/07/2010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22/07/2010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JENERİK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11,00%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4,00%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0-2,5%</w:t>
            </w:r>
          </w:p>
        </w:tc>
      </w:tr>
    </w:tbl>
    <w:p w:rsidR="00314F6C" w:rsidRPr="00314F6C" w:rsidRDefault="00314F6C" w:rsidP="00314F6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14F6C" w:rsidRPr="00314F6C" w:rsidRDefault="00314F6C" w:rsidP="00314F6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089"/>
        <w:gridCol w:w="1380"/>
        <w:gridCol w:w="1046"/>
        <w:gridCol w:w="585"/>
        <w:gridCol w:w="481"/>
        <w:gridCol w:w="427"/>
        <w:gridCol w:w="407"/>
        <w:gridCol w:w="459"/>
        <w:gridCol w:w="675"/>
        <w:gridCol w:w="534"/>
        <w:gridCol w:w="459"/>
        <w:gridCol w:w="415"/>
        <w:gridCol w:w="385"/>
      </w:tblGrid>
      <w:tr w:rsidR="00314F6C" w:rsidRPr="00314F6C" w:rsidTr="00314F6C">
        <w:trPr>
          <w:trHeight w:val="269"/>
        </w:trPr>
        <w:tc>
          <w:tcPr>
            <w:tcW w:w="15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43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BEDELİ ÖDENECEK İLAÇLAR LİSTESİ (EK-2/D)'DE DÜZENLENEN İLAÇLAR</w:t>
            </w:r>
          </w:p>
        </w:tc>
      </w:tr>
      <w:tr w:rsidR="00314F6C" w:rsidRPr="00314F6C" w:rsidTr="00314F6C">
        <w:trPr>
          <w:trHeight w:val="3854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pacing w:val="-1"/>
                <w:sz w:val="20"/>
                <w:szCs w:val="20"/>
                <w:lang w:val="en-US" w:eastAsia="tr-TR"/>
              </w:rPr>
              <w:t>Kamu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pacing w:val="-1"/>
                <w:sz w:val="20"/>
                <w:szCs w:val="20"/>
                <w:lang w:val="en-US" w:eastAsia="tr-TR"/>
              </w:rPr>
              <w:t> </w:t>
            </w: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No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Güncel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Barkod</w:t>
            </w:r>
            <w:proofErr w:type="spell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12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Ürün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Adı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Eski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Barkod-1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Eski</w:t>
            </w:r>
            <w:proofErr w:type="spellEnd"/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 xml:space="preserve"> Barkod-2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314F6C" w:rsidRPr="00314F6C" w:rsidTr="00314F6C">
        <w:trPr>
          <w:trHeight w:val="2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2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B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14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F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H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32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J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 w:eastAsia="tr-TR"/>
              </w:rPr>
              <w:t>N</w:t>
            </w:r>
          </w:p>
        </w:tc>
      </w:tr>
      <w:tr w:rsidR="00314F6C" w:rsidRPr="00314F6C" w:rsidTr="00314F6C">
        <w:trPr>
          <w:trHeight w:val="226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A01897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8699532364807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CLEOCIN %2 40 GR VAG KREM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8699502360051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E033E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pacing w:val="-1"/>
                <w:sz w:val="20"/>
                <w:szCs w:val="20"/>
                <w:lang w:val="en-US" w:eastAsia="tr-TR"/>
              </w:rPr>
              <w:t>YİRMİ YIL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11,00%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4,00%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0-2,5%</w:t>
            </w:r>
          </w:p>
        </w:tc>
      </w:tr>
      <w:tr w:rsidR="00314F6C" w:rsidRPr="00314F6C" w:rsidTr="00314F6C">
        <w:trPr>
          <w:trHeight w:val="226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A07687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8699809760370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TAXOTERE IV 20 MG/0.5 ML 1 FLK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E543A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pacing w:val="-1"/>
                <w:sz w:val="20"/>
                <w:szCs w:val="20"/>
                <w:lang w:val="en-US"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23,00%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4,00%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0-2,5%</w:t>
            </w:r>
          </w:p>
        </w:tc>
      </w:tr>
      <w:tr w:rsidR="00314F6C" w:rsidRPr="00314F6C" w:rsidTr="00314F6C">
        <w:trPr>
          <w:trHeight w:val="24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A07688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8699809760387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TAXOTERE IV 80 MG/2 ML 1 FLK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E543B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-0,49%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pacing w:val="-1"/>
                <w:sz w:val="20"/>
                <w:szCs w:val="20"/>
                <w:lang w:val="en-US"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22,51%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4,00%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F6C" w:rsidRPr="00314F6C" w:rsidRDefault="00314F6C" w:rsidP="00314F6C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4F6C">
              <w:rPr>
                <w:rFonts w:ascii="Arial Narrow" w:eastAsia="Times New Roman" w:hAnsi="Arial Narrow" w:cs="Times New Roman"/>
                <w:sz w:val="20"/>
                <w:szCs w:val="20"/>
                <w:lang w:val="en-US" w:eastAsia="tr-TR"/>
              </w:rPr>
              <w:t>0-2,5%</w:t>
            </w:r>
          </w:p>
        </w:tc>
      </w:tr>
    </w:tbl>
    <w:p w:rsidR="00314F6C" w:rsidRPr="00314F6C" w:rsidRDefault="00314F6C" w:rsidP="00314F6C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4F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004863" w:rsidRDefault="00004863"/>
    <w:sectPr w:rsidR="0000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6C"/>
    <w:rsid w:val="00004863"/>
    <w:rsid w:val="00314F6C"/>
    <w:rsid w:val="00E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4EE49-D2C2-4C44-B052-0300C33C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14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14F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14F6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14F6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1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2021-01-04T08:27:00Z</dcterms:created>
  <dcterms:modified xsi:type="dcterms:W3CDTF">2022-06-24T10:18:00Z</dcterms:modified>
</cp:coreProperties>
</file>