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27" w:rsidRPr="009E1227" w:rsidRDefault="009E1227" w:rsidP="009E1227">
      <w:pPr>
        <w:spacing w:after="0" w:line="240" w:lineRule="auto"/>
        <w:jc w:val="center"/>
        <w:outlineLvl w:val="2"/>
        <w:rPr>
          <w:rFonts w:ascii="Times New Roman" w:eastAsia="Times New Roman" w:hAnsi="Times New Roman" w:cs="Times New Roman"/>
          <w:b/>
          <w:bCs/>
          <w:color w:val="000000"/>
          <w:sz w:val="10"/>
          <w:szCs w:val="10"/>
          <w:lang w:eastAsia="tr-TR"/>
        </w:rPr>
      </w:pPr>
      <w:r w:rsidRPr="009E1227">
        <w:rPr>
          <w:rFonts w:ascii="Times New Roman" w:eastAsia="Times New Roman" w:hAnsi="Times New Roman" w:cs="Times New Roman"/>
          <w:b/>
          <w:bCs/>
          <w:color w:val="000000"/>
          <w:lang w:eastAsia="tr-TR"/>
        </w:rPr>
        <w:t>T.C.</w:t>
      </w:r>
    </w:p>
    <w:p w:rsidR="009E1227" w:rsidRPr="009E1227" w:rsidRDefault="009E1227" w:rsidP="009E1227">
      <w:pPr>
        <w:spacing w:after="0" w:line="240" w:lineRule="auto"/>
        <w:jc w:val="center"/>
        <w:outlineLvl w:val="2"/>
        <w:rPr>
          <w:rFonts w:ascii="Times New Roman" w:eastAsia="Times New Roman" w:hAnsi="Times New Roman" w:cs="Times New Roman"/>
          <w:b/>
          <w:bCs/>
          <w:color w:val="000000"/>
          <w:sz w:val="10"/>
          <w:szCs w:val="10"/>
          <w:lang w:eastAsia="tr-TR"/>
        </w:rPr>
      </w:pPr>
      <w:r w:rsidRPr="009E1227">
        <w:rPr>
          <w:rFonts w:ascii="Times New Roman" w:eastAsia="Times New Roman" w:hAnsi="Times New Roman" w:cs="Times New Roman"/>
          <w:b/>
          <w:bCs/>
          <w:color w:val="000000"/>
          <w:lang w:eastAsia="tr-TR"/>
        </w:rPr>
        <w:t>SOSYAL GÜVENLİK KURUMU BAŞKANLIĞI</w:t>
      </w:r>
    </w:p>
    <w:p w:rsidR="009E1227" w:rsidRPr="009E1227" w:rsidRDefault="009E1227" w:rsidP="009E1227">
      <w:pPr>
        <w:spacing w:after="0" w:line="240" w:lineRule="auto"/>
        <w:jc w:val="center"/>
        <w:outlineLvl w:val="2"/>
        <w:rPr>
          <w:rFonts w:ascii="Times New Roman" w:eastAsia="Times New Roman" w:hAnsi="Times New Roman" w:cs="Times New Roman"/>
          <w:b/>
          <w:bCs/>
          <w:color w:val="000000"/>
          <w:sz w:val="10"/>
          <w:szCs w:val="10"/>
          <w:lang w:eastAsia="tr-TR"/>
        </w:rPr>
      </w:pPr>
      <w:r w:rsidRPr="009E1227">
        <w:rPr>
          <w:rFonts w:ascii="Times New Roman" w:eastAsia="Times New Roman" w:hAnsi="Times New Roman" w:cs="Times New Roman"/>
          <w:b/>
          <w:bCs/>
          <w:color w:val="000000"/>
          <w:lang w:eastAsia="tr-TR"/>
        </w:rPr>
        <w:t>Primsiz Ödemeler Genel Müdürlüğü</w:t>
      </w:r>
    </w:p>
    <w:p w:rsidR="009E1227" w:rsidRPr="009E1227" w:rsidRDefault="009E1227" w:rsidP="009E1227">
      <w:pPr>
        <w:shd w:val="clear" w:color="auto" w:fill="FFFFFF"/>
        <w:spacing w:after="0" w:line="240" w:lineRule="auto"/>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 </w:t>
      </w:r>
    </w:p>
    <w:p w:rsidR="009E1227" w:rsidRPr="009E1227" w:rsidRDefault="009E1227" w:rsidP="009E1227">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9E1227">
        <w:rPr>
          <w:rFonts w:ascii="Times New Roman" w:eastAsia="Times New Roman" w:hAnsi="Times New Roman" w:cs="Times New Roman"/>
          <w:b/>
          <w:bCs/>
          <w:color w:val="000000"/>
          <w:lang w:eastAsia="tr-TR"/>
        </w:rPr>
        <w:t>GENELGE</w:t>
      </w:r>
    </w:p>
    <w:p w:rsidR="009E1227" w:rsidRPr="009E1227" w:rsidRDefault="009E1227" w:rsidP="009E1227">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9E1227">
        <w:rPr>
          <w:rFonts w:ascii="Times New Roman" w:eastAsia="Times New Roman" w:hAnsi="Times New Roman" w:cs="Times New Roman"/>
          <w:b/>
          <w:bCs/>
          <w:color w:val="000000"/>
          <w:lang w:eastAsia="tr-TR"/>
        </w:rPr>
        <w:t>2011/21</w:t>
      </w:r>
    </w:p>
    <w:p w:rsidR="009E1227" w:rsidRPr="009E1227" w:rsidRDefault="009E1227" w:rsidP="009E1227">
      <w:pPr>
        <w:shd w:val="clear" w:color="auto" w:fill="FFFFFF"/>
        <w:spacing w:after="0" w:line="240" w:lineRule="auto"/>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 </w:t>
      </w:r>
    </w:p>
    <w:p w:rsidR="009E1227" w:rsidRPr="009E1227" w:rsidRDefault="009E1227" w:rsidP="009E1227">
      <w:pPr>
        <w:spacing w:before="120" w:after="0" w:line="240" w:lineRule="auto"/>
        <w:ind w:left="1288" w:hanging="1004"/>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b/>
          <w:bCs/>
          <w:color w:val="000000"/>
          <w:lang w:eastAsia="tr-TR"/>
        </w:rPr>
        <w:t>Tarih         : 25</w:t>
      </w:r>
      <w:proofErr w:type="gramEnd"/>
      <w:r w:rsidRPr="009E1227">
        <w:rPr>
          <w:rFonts w:ascii="Times New Roman" w:eastAsia="Times New Roman" w:hAnsi="Times New Roman" w:cs="Times New Roman"/>
          <w:b/>
          <w:bCs/>
          <w:color w:val="000000"/>
          <w:lang w:eastAsia="tr-TR"/>
        </w:rPr>
        <w:t>.02.2011</w:t>
      </w:r>
    </w:p>
    <w:p w:rsidR="009E1227" w:rsidRPr="009E1227" w:rsidRDefault="009E1227" w:rsidP="009E1227">
      <w:pPr>
        <w:spacing w:before="120" w:after="0" w:line="240" w:lineRule="auto"/>
        <w:ind w:left="1288" w:hanging="1004"/>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b/>
          <w:bCs/>
          <w:color w:val="000000"/>
          <w:lang w:eastAsia="tr-TR"/>
        </w:rPr>
        <w:t>Konu         : 2022</w:t>
      </w:r>
      <w:proofErr w:type="gramEnd"/>
      <w:r w:rsidRPr="009E1227">
        <w:rPr>
          <w:rFonts w:ascii="Times New Roman" w:eastAsia="Times New Roman" w:hAnsi="Times New Roman" w:cs="Times New Roman"/>
          <w:b/>
          <w:bCs/>
          <w:color w:val="000000"/>
          <w:lang w:eastAsia="tr-TR"/>
        </w:rPr>
        <w:t xml:space="preserve"> sayılı Kanuna göre yapılan iş ve işlemler</w:t>
      </w:r>
    </w:p>
    <w:p w:rsidR="009E1227" w:rsidRPr="009E1227" w:rsidRDefault="009E1227" w:rsidP="009E1227">
      <w:pPr>
        <w:spacing w:after="0" w:line="240" w:lineRule="auto"/>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color w:val="000000"/>
          <w:lang w:eastAsia="tr-TR"/>
        </w:rPr>
        <w:t> </w:t>
      </w:r>
    </w:p>
    <w:p w:rsidR="009E1227" w:rsidRPr="009E1227" w:rsidRDefault="009E1227" w:rsidP="009E1227">
      <w:pPr>
        <w:spacing w:after="0" w:line="240" w:lineRule="auto"/>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 </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9E1227">
        <w:rPr>
          <w:rFonts w:ascii="Times New Roman" w:eastAsia="Times New Roman" w:hAnsi="Times New Roman" w:cs="Times New Roman"/>
          <w:color w:val="000000"/>
          <w:lang w:eastAsia="tr-TR"/>
        </w:rPr>
        <w:t xml:space="preserve">Başkanlık Makamının 19.01.2011 tarihli ve 41 sayılı </w:t>
      </w:r>
      <w:proofErr w:type="spellStart"/>
      <w:r w:rsidRPr="009E1227">
        <w:rPr>
          <w:rFonts w:ascii="Times New Roman" w:eastAsia="Times New Roman" w:hAnsi="Times New Roman" w:cs="Times New Roman"/>
          <w:color w:val="000000"/>
          <w:lang w:eastAsia="tr-TR"/>
        </w:rPr>
        <w:t>OLUR’ları</w:t>
      </w:r>
      <w:proofErr w:type="spellEnd"/>
      <w:r w:rsidRPr="009E1227">
        <w:rPr>
          <w:rFonts w:ascii="Times New Roman" w:eastAsia="Times New Roman" w:hAnsi="Times New Roman" w:cs="Times New Roman"/>
          <w:color w:val="000000"/>
          <w:lang w:eastAsia="tr-TR"/>
        </w:rPr>
        <w:t xml:space="preserve"> ile Kurumumuz tarafından çıkarılan ve halen uygulanan genelgelerin, yürürlükte bulunan güncel mevzuata göre yeniden gözden geçirilmesi, güncelleştirilmesi ve konu bazında tekleştirilmesi talimatları çerçevesinde Primsiz Ödemeler Genel Müdürlüğü görev alanına giren iş ve işlemlerin merkez ve taşra teşkilatında yürütülmesine ilişkin usul ve esaslar ile süreçler yeniden belirlenmiştir.</w:t>
      </w:r>
      <w:proofErr w:type="gramEnd"/>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color w:val="000000"/>
          <w:lang w:eastAsia="tr-TR"/>
        </w:rPr>
        <w:t>Yönetim Kurulumuzun 28.05.2009 tarihli ve 2009/21 sayılı kararı ile Primsiz Ödemeler Genel Müdürlüğü bünyesinde yer alan daire başkanlıklarının görevleri belirlenmiş olup, bilahare Yönetim Kurulunun 11.06.2010 tarihli ve 2010/106 sayılı kararları ile dinlenme ve bakımevlerinin sevk ve idareleri ile her türlü iş ve işlemlerinin, bulundukları illerdeki sosyal güvenlik il müdürlükleri tarafından yürütülmesinin uygun görülmüş olması nedeniyle daire başkanlıklarının görevleri yeniden belirlenmiştir (Ek:1).</w:t>
      </w:r>
      <w:proofErr w:type="gramEnd"/>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2022 SAYILI KANUNUN UYGULANMASINA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1- Genel açıklamalar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1.1. </w:t>
      </w:r>
      <w:r w:rsidRPr="009E1227">
        <w:rPr>
          <w:rFonts w:ascii="Times New Roman" w:eastAsia="Times New Roman" w:hAnsi="Times New Roman" w:cs="Times New Roman"/>
          <w:color w:val="000000"/>
          <w:lang w:eastAsia="tr-TR"/>
        </w:rPr>
        <w:t>65 Yaşını Doldurmuş Muhtaç, Güçsüz ve Kimsesiz Türk Vatandaşları ile Özürlü ve Muhtaç Türk Vatandaşlarına Aylık Bağlanması Hakkında Yönetmelik (bundan sonra Yönetmelik olarak anılacaktır) 06.11.2010 tarihinde Resmi Gazetede yayımlanmış ve 01.12.2010 tarihinde yürürlüğe girmiştir.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1.2. </w:t>
      </w:r>
      <w:r w:rsidRPr="009E1227">
        <w:rPr>
          <w:rFonts w:ascii="Times New Roman" w:eastAsia="Times New Roman" w:hAnsi="Times New Roman" w:cs="Times New Roman"/>
          <w:color w:val="000000"/>
          <w:lang w:eastAsia="tr-TR"/>
        </w:rPr>
        <w:t>Söz konusu Yönetmeliğin Geçici 1. maddesinde Kurumun teşkilatlanmasının tamamlanmasının ardından iş ve işlemlerin sosyal güvenlik il müdürlükleri veya sosyal güvenlik merkez müdürlükleri tarafından yerine getirilmesi öngörülmüş ve aynı maddesinin ikinci fıkrasında Kurumun bu Yönetmeliğe aykırı olmayan alt düzenlemeler yapabileceği belirtilmiştir.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1.3</w:t>
      </w:r>
      <w:r w:rsidRPr="009E1227">
        <w:rPr>
          <w:rFonts w:ascii="Times New Roman" w:eastAsia="Times New Roman" w:hAnsi="Times New Roman" w:cs="Times New Roman"/>
          <w:color w:val="000000"/>
          <w:lang w:eastAsia="tr-TR"/>
        </w:rPr>
        <w:t>. Halen Primsiz Ödemeler Genel Müdürlüğünce yürütülen aylık bağlama işlemleri Kurumca belirlenecek tarihten itibaren sosyal güvenlik il müdürlükleri ve sosyal güvenlik merkezleri eliyle yürütülecektir. Kurumca belirlenen tarihten sonra mahalli maliye teşkilatlarına yapılan başvurular, alınan muhtaçlık kararları ve diğer evraklarla birlikte sosyal güvenlik il müdürlüklerine veya sosyal güvenlik il müdürlükleri tarafından yetkilendirilecek sosyal güvenlik merkez müdürlüklerine gönderilerek aylık bağlama ve diğer işlemler taşra teşkilatlarımızda sonlandırılacaktır. Belirlenecek tarihten öncesine ait olan başvuruların değerlendirilmesi ve bu tarihten önce başvurusu olup halen aylık almakta olan vatandaşlara ilişkin yeni işlemlere Primsiz Ödemeler Genel Müdürlüğünde devam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t>1.4. </w:t>
      </w:r>
      <w:r w:rsidRPr="009E1227">
        <w:rPr>
          <w:rFonts w:ascii="Times New Roman" w:eastAsia="Times New Roman" w:hAnsi="Times New Roman" w:cs="Times New Roman"/>
          <w:color w:val="000000"/>
          <w:lang w:eastAsia="tr-TR"/>
        </w:rPr>
        <w:t xml:space="preserve">Yaşlılık, özürlü ve özürlü yakını aylığı için yapılacak başvurular Yönetmeliğin 11. maddesinde sayılan belgeler ile birlikte ilçelerde </w:t>
      </w:r>
      <w:proofErr w:type="spellStart"/>
      <w:r w:rsidRPr="009E1227">
        <w:rPr>
          <w:rFonts w:ascii="Times New Roman" w:eastAsia="Times New Roman" w:hAnsi="Times New Roman" w:cs="Times New Roman"/>
          <w:color w:val="000000"/>
          <w:lang w:eastAsia="tr-TR"/>
        </w:rPr>
        <w:t>malmüdürlükleri</w:t>
      </w:r>
      <w:proofErr w:type="spellEnd"/>
      <w:r w:rsidRPr="009E1227">
        <w:rPr>
          <w:rFonts w:ascii="Times New Roman" w:eastAsia="Times New Roman" w:hAnsi="Times New Roman" w:cs="Times New Roman"/>
          <w:color w:val="000000"/>
          <w:lang w:eastAsia="tr-TR"/>
        </w:rPr>
        <w:t>, illerde ise defterdarlıklara yapılacaktır. Aylık bağlama işleminde başlangıç tarihi mahalli maliye teşkilatına yapılan başvuruyu izleyen aybaşıdır.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1.5. </w:t>
      </w:r>
      <w:r w:rsidRPr="009E1227">
        <w:rPr>
          <w:rFonts w:ascii="Times New Roman" w:eastAsia="Times New Roman" w:hAnsi="Times New Roman" w:cs="Times New Roman"/>
          <w:lang w:eastAsia="tr-TR"/>
        </w:rPr>
        <w:t>2022 sayılı </w:t>
      </w:r>
      <w:r w:rsidRPr="009E1227">
        <w:rPr>
          <w:rFonts w:ascii="Times New Roman" w:eastAsia="Times New Roman" w:hAnsi="Times New Roman" w:cs="Times New Roman"/>
          <w:color w:val="000000"/>
          <w:lang w:eastAsia="tr-TR"/>
        </w:rPr>
        <w:t>Kanundan</w:t>
      </w:r>
      <w:r w:rsidRPr="009E1227">
        <w:rPr>
          <w:rFonts w:ascii="Times New Roman" w:eastAsia="Times New Roman" w:hAnsi="Times New Roman" w:cs="Times New Roman"/>
          <w:lang w:eastAsia="tr-TR"/>
        </w:rPr>
        <w:t> yararlanmak için yapılan başvurularda muhtaçlık kararı, ilçelerde ilçe idare kurulu, illerde ise il idare kurullarınca verilecektir.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1.6. </w:t>
      </w:r>
      <w:r w:rsidRPr="009E1227">
        <w:rPr>
          <w:rFonts w:ascii="Times New Roman" w:eastAsia="Times New Roman" w:hAnsi="Times New Roman" w:cs="Times New Roman"/>
          <w:lang w:eastAsia="tr-TR"/>
        </w:rPr>
        <w:t>İş ve işlemlerin devri öncesinde ve sonrasında 2022 sayılı Kanuna göre aylık bağlanmasına ilişkin usul ve esaslar aşağıda konularına göre sınıflandırılmıştır.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2- Başvuru formu eklerine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2.1. </w:t>
      </w:r>
      <w:r w:rsidRPr="009E1227">
        <w:rPr>
          <w:rFonts w:ascii="Times New Roman" w:eastAsia="Times New Roman" w:hAnsi="Times New Roman" w:cs="Times New Roman"/>
          <w:lang w:eastAsia="tr-TR"/>
        </w:rPr>
        <w:t>Genelge ekinde (Ek 1 ve Ek 2) yer alan aylık talep formları eksiksiz olarak doldurulacaktır. Başvuru sahiplerinden ayrıca vesikalık fotoğraf, bakım ilişkisi beyan belgesi, kontrol muayene taahhütnamesi istenmeyecektir. Tanıtım kartı uygulamasına son verildiği için başvuru sahiplerine tanıtım kartı verilmeyecektir.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2.2. </w:t>
      </w:r>
      <w:r w:rsidRPr="009E1227">
        <w:rPr>
          <w:rFonts w:ascii="Times New Roman" w:eastAsia="Times New Roman" w:hAnsi="Times New Roman" w:cs="Times New Roman"/>
          <w:lang w:eastAsia="tr-TR"/>
        </w:rPr>
        <w:t>Başvuru sahiplerinden %40 ila 69 arasında özürlü olanların İş-Kur başvuru belgeleri mahalli maliye teşkilatında muhafaza edilecek ve Kuruma gönderilmeyecektir.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2.3. </w:t>
      </w:r>
      <w:r w:rsidRPr="009E1227">
        <w:rPr>
          <w:rFonts w:ascii="Times New Roman" w:eastAsia="Times New Roman" w:hAnsi="Times New Roman" w:cs="Times New Roman"/>
          <w:lang w:eastAsia="tr-TR"/>
        </w:rPr>
        <w:t>Yaşlılık aylığı almakta iken %70 ve üzeri özürlü aylığı talebinde bulunanlardan kontrol muayene taahhütnamesi istenmeyecektir.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2.4. </w:t>
      </w:r>
      <w:r w:rsidRPr="009E1227">
        <w:rPr>
          <w:rFonts w:ascii="Times New Roman" w:eastAsia="Times New Roman" w:hAnsi="Times New Roman" w:cs="Times New Roman"/>
          <w:lang w:eastAsia="tr-TR"/>
        </w:rPr>
        <w:t>Başvuru sahiplerine aylık bağlanma hususunun değerlendirilmesinde;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2.4.1. </w:t>
      </w:r>
      <w:r w:rsidRPr="009E1227">
        <w:rPr>
          <w:rFonts w:ascii="Times New Roman" w:eastAsia="Times New Roman" w:hAnsi="Times New Roman" w:cs="Times New Roman"/>
          <w:lang w:eastAsia="tr-TR"/>
        </w:rPr>
        <w:t>İlgisine göre Yönetmeliğin EK-1 ve EK-2’sinde yer alan aylık talep formu,</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2.4.2. </w:t>
      </w:r>
      <w:r w:rsidRPr="009E1227">
        <w:rPr>
          <w:rFonts w:ascii="Times New Roman" w:eastAsia="Times New Roman" w:hAnsi="Times New Roman" w:cs="Times New Roman"/>
          <w:lang w:eastAsia="tr-TR"/>
        </w:rPr>
        <w:t>Özürlü veya başkasının yardımı olmaksızın hayatını devam ettiremeyecek derecede özürlü olmaları nedeniyle aylık bağlanacaklar için özürlü sağlık kurulu raporu,</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2.4.3. </w:t>
      </w:r>
      <w:r w:rsidRPr="009E1227">
        <w:rPr>
          <w:rFonts w:ascii="Times New Roman" w:eastAsia="Times New Roman" w:hAnsi="Times New Roman" w:cs="Times New Roman"/>
          <w:lang w:eastAsia="tr-TR"/>
        </w:rPr>
        <w:t>Aylık talebinin vasi tarafından yapılması hallerinde mahkemeden alınmış vasilik kararı,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Kuruma gönderilecek belgeler arasında yer alacağından diğer belgeler dikkate alınmayacaktır.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2.5. </w:t>
      </w:r>
      <w:r w:rsidRPr="009E1227">
        <w:rPr>
          <w:rFonts w:ascii="Times New Roman" w:eastAsia="Times New Roman" w:hAnsi="Times New Roman" w:cs="Times New Roman"/>
          <w:lang w:eastAsia="tr-TR"/>
        </w:rPr>
        <w:t>Yönetmeliğin Aylıkların Kesilmesini düzenleyen 15. maddesinin birinci fıkrasına göre;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2.5.1. </w:t>
      </w:r>
      <w:r w:rsidRPr="009E1227">
        <w:rPr>
          <w:rFonts w:ascii="Times New Roman" w:eastAsia="Times New Roman" w:hAnsi="Times New Roman" w:cs="Times New Roman"/>
          <w:lang w:eastAsia="tr-TR"/>
        </w:rPr>
        <w:t>Feragat,</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2.5.2. </w:t>
      </w:r>
      <w:r w:rsidRPr="009E1227">
        <w:rPr>
          <w:rFonts w:ascii="Times New Roman" w:eastAsia="Times New Roman" w:hAnsi="Times New Roman" w:cs="Times New Roman"/>
          <w:lang w:eastAsia="tr-TR"/>
        </w:rPr>
        <w:t>Muhtaçlığın kalkması,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2.5.3. </w:t>
      </w:r>
      <w:r w:rsidRPr="009E1227">
        <w:rPr>
          <w:rFonts w:ascii="Times New Roman" w:eastAsia="Times New Roman" w:hAnsi="Times New Roman" w:cs="Times New Roman"/>
          <w:lang w:eastAsia="tr-TR"/>
        </w:rPr>
        <w:t>Bakım ilişkisinin fiilen gerçekleşmediğinin belirlenmesi,</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2.5.4</w:t>
      </w:r>
      <w:r w:rsidRPr="009E1227">
        <w:rPr>
          <w:rFonts w:ascii="Times New Roman" w:eastAsia="Times New Roman" w:hAnsi="Times New Roman" w:cs="Times New Roman"/>
          <w:lang w:eastAsia="tr-TR"/>
        </w:rPr>
        <w:t>. Aylık alan kişilerin çalışması veya adına prim ödenmesi,</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2.5.5. </w:t>
      </w:r>
      <w:r w:rsidRPr="009E1227">
        <w:rPr>
          <w:rFonts w:ascii="Times New Roman" w:eastAsia="Times New Roman" w:hAnsi="Times New Roman" w:cs="Times New Roman"/>
          <w:lang w:eastAsia="tr-TR"/>
        </w:rPr>
        <w:t>Aylığın 2 yıl boyunca aralıksız olarak alınmaması,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2.5.6. </w:t>
      </w:r>
      <w:r w:rsidRPr="009E1227">
        <w:rPr>
          <w:rFonts w:ascii="Times New Roman" w:eastAsia="Times New Roman" w:hAnsi="Times New Roman" w:cs="Times New Roman"/>
          <w:lang w:eastAsia="tr-TR"/>
        </w:rPr>
        <w:t>Yönetmeliğin 8. maddesinde belirtilen aylıktan faydalanamamaya ilişkin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lang w:eastAsia="tr-TR"/>
        </w:rPr>
        <w:t>hususların</w:t>
      </w:r>
      <w:proofErr w:type="gramEnd"/>
      <w:r w:rsidRPr="009E1227">
        <w:rPr>
          <w:rFonts w:ascii="Times New Roman" w:eastAsia="Times New Roman" w:hAnsi="Times New Roman" w:cs="Times New Roman"/>
          <w:lang w:eastAsia="tr-TR"/>
        </w:rPr>
        <w:t xml:space="preserve"> tespiti halinde aylığı kesilenlerden özürlü sağlık kurulu raporu “sürekli” olanların aylık kesilmesinden itibaren 5 yıl içinde yeniden başvurmaları halinde özürlü sağlık kurulu raporu istenmez. Ancak Yönetmeliğin 11. maddesinde sayılan diğer belgeler istenir.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2.6. </w:t>
      </w:r>
      <w:r w:rsidRPr="009E1227">
        <w:rPr>
          <w:rFonts w:ascii="Times New Roman" w:eastAsia="Times New Roman" w:hAnsi="Times New Roman" w:cs="Times New Roman"/>
          <w:lang w:eastAsia="tr-TR"/>
        </w:rPr>
        <w:t>18 yaşını tamamlaması nedeniyle aylığı kesilen özürlünün 18 yaşını doldurduktan sonra kendi adına yaptığı başvurularda Yönetmeliğin 11. maddesinde sayılan belgeler istenir. Ancak özürlü sağlık kurulu raporu sürekli olanlardan yeniden sağlık kurulu raporu istenmez.</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2.7. </w:t>
      </w:r>
      <w:r w:rsidRPr="009E1227">
        <w:rPr>
          <w:rFonts w:ascii="Times New Roman" w:eastAsia="Times New Roman" w:hAnsi="Times New Roman" w:cs="Times New Roman"/>
          <w:lang w:eastAsia="tr-TR"/>
        </w:rPr>
        <w:t>Aşağıdaki hallerde aylık bağlama işlemi gerçekleştirilmeyecek ve eksikliğin giderilmesi için doğrudan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2.7.1. </w:t>
      </w:r>
      <w:r w:rsidRPr="009E1227">
        <w:rPr>
          <w:rFonts w:ascii="Times New Roman" w:eastAsia="Times New Roman" w:hAnsi="Times New Roman" w:cs="Times New Roman"/>
          <w:lang w:eastAsia="tr-TR"/>
        </w:rPr>
        <w:t>Dilekçe bölümünde müracaat sahibinin adı-soyadı ve imzası bulunmuyor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2.7.2. </w:t>
      </w:r>
      <w:r w:rsidRPr="009E1227">
        <w:rPr>
          <w:rFonts w:ascii="Times New Roman" w:eastAsia="Times New Roman" w:hAnsi="Times New Roman" w:cs="Times New Roman"/>
          <w:lang w:eastAsia="tr-TR"/>
        </w:rPr>
        <w:t>Vasi/veli tarafından yapılan müracaatlarda vesayet veya velayet kararının olmaması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2.7.3. </w:t>
      </w:r>
      <w:r w:rsidRPr="009E1227">
        <w:rPr>
          <w:rFonts w:ascii="Times New Roman" w:eastAsia="Times New Roman" w:hAnsi="Times New Roman" w:cs="Times New Roman"/>
          <w:lang w:eastAsia="tr-TR"/>
        </w:rPr>
        <w:t>Mal bildirim belgesi bölümünün doldurulmamış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2.7.4. </w:t>
      </w:r>
      <w:r w:rsidRPr="009E1227">
        <w:rPr>
          <w:rFonts w:ascii="Times New Roman" w:eastAsia="Times New Roman" w:hAnsi="Times New Roman" w:cs="Times New Roman"/>
          <w:lang w:eastAsia="tr-TR"/>
        </w:rPr>
        <w:t>Eski form kullanılarak yapılan ve sonuçlandırılmamış başvurularda kontrol muayene taahhütnamesi ve bakım ilişkisi beyanının gönderilmemiş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2.7.5 </w:t>
      </w:r>
      <w:r w:rsidRPr="009E1227">
        <w:rPr>
          <w:rFonts w:ascii="Times New Roman" w:eastAsia="Times New Roman" w:hAnsi="Times New Roman" w:cs="Times New Roman"/>
          <w:lang w:eastAsia="tr-TR"/>
        </w:rPr>
        <w:t>Başvuru formunun aslının aynıdır şeklinde tasdik edilmemiş fotokopi olarak gönderilmesi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2.7.6. </w:t>
      </w:r>
      <w:r w:rsidRPr="009E1227">
        <w:rPr>
          <w:rFonts w:ascii="Times New Roman" w:eastAsia="Times New Roman" w:hAnsi="Times New Roman" w:cs="Times New Roman"/>
          <w:lang w:eastAsia="tr-TR"/>
        </w:rPr>
        <w:t>Başvuru formunun herhangi bir bölümünde tahrifat yapılmış ve onaylanmamış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2.7.7. </w:t>
      </w:r>
      <w:r w:rsidRPr="009E1227">
        <w:rPr>
          <w:rFonts w:ascii="Times New Roman" w:eastAsia="Times New Roman" w:hAnsi="Times New Roman" w:cs="Times New Roman"/>
          <w:lang w:eastAsia="tr-TR"/>
        </w:rPr>
        <w:t>Başvuru formunda saymanlık kayıt tarihi bulunmuyor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2.7.8. </w:t>
      </w:r>
      <w:r w:rsidRPr="009E1227">
        <w:rPr>
          <w:rFonts w:ascii="Times New Roman" w:eastAsia="Times New Roman" w:hAnsi="Times New Roman" w:cs="Times New Roman"/>
          <w:lang w:eastAsia="tr-TR"/>
        </w:rPr>
        <w:t>Saymanlıktaki yetkilinin adı-soyadı, imzası veya mühürden en az iki tanesinin eksik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2.8. </w:t>
      </w:r>
      <w:r w:rsidRPr="009E1227">
        <w:rPr>
          <w:rFonts w:ascii="Times New Roman" w:eastAsia="Times New Roman" w:hAnsi="Times New Roman" w:cs="Times New Roman"/>
          <w:lang w:eastAsia="tr-TR"/>
        </w:rPr>
        <w:t>Aşağıdaki hallerde aylık bağlama işlemi gerçekleştirilecek ve daha sonra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2.8.1. </w:t>
      </w:r>
      <w:r w:rsidRPr="009E1227">
        <w:rPr>
          <w:rFonts w:ascii="Times New Roman" w:eastAsia="Times New Roman" w:hAnsi="Times New Roman" w:cs="Times New Roman"/>
          <w:lang w:eastAsia="tr-TR"/>
        </w:rPr>
        <w:t>Saymanlık evrak kayıt defteri numarası yazılmamış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2.8.2. </w:t>
      </w:r>
      <w:r w:rsidRPr="009E1227">
        <w:rPr>
          <w:rFonts w:ascii="Times New Roman" w:eastAsia="Times New Roman" w:hAnsi="Times New Roman" w:cs="Times New Roman"/>
          <w:lang w:eastAsia="tr-TR"/>
        </w:rPr>
        <w:t>Saymanlıktaki yetkilinin adı-soyadı, imzası veya mühürden sadece birisinin eksik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2.8.3. </w:t>
      </w:r>
      <w:r w:rsidRPr="009E1227">
        <w:rPr>
          <w:rFonts w:ascii="Times New Roman" w:eastAsia="Times New Roman" w:hAnsi="Times New Roman" w:cs="Times New Roman"/>
          <w:lang w:eastAsia="tr-TR"/>
        </w:rPr>
        <w:t>Aylık talep formlarının dilekçe kısmındaki saymanlık mührü ile muhtaçlık belgesi (aylık talep formundan ayrı olsa da) kısmındaki idare kurulu mühürlerinden her ikisinin de okunamayacak durumda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2.9. </w:t>
      </w:r>
      <w:r w:rsidRPr="009E1227">
        <w:rPr>
          <w:rFonts w:ascii="Times New Roman" w:eastAsia="Times New Roman" w:hAnsi="Times New Roman" w:cs="Times New Roman"/>
          <w:lang w:eastAsia="tr-TR"/>
        </w:rPr>
        <w:t>Aşağıdaki hallerde başvuru sahibine aylık bağlanacak ve herhangi bir yazışma yapılmayacaktır.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2.9.1. </w:t>
      </w:r>
      <w:r w:rsidRPr="009E1227">
        <w:rPr>
          <w:rFonts w:ascii="Times New Roman" w:eastAsia="Times New Roman" w:hAnsi="Times New Roman" w:cs="Times New Roman"/>
          <w:lang w:eastAsia="tr-TR"/>
        </w:rPr>
        <w:t>Dilekçe bölümünde adres belirtilmemiş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2.9.2. </w:t>
      </w:r>
      <w:r w:rsidRPr="009E1227">
        <w:rPr>
          <w:rFonts w:ascii="Times New Roman" w:eastAsia="Times New Roman" w:hAnsi="Times New Roman" w:cs="Times New Roman"/>
          <w:lang w:eastAsia="tr-TR"/>
        </w:rPr>
        <w:t>Mal bildirim belgesi bölümü doldurulmuş ve idare kurulu kararında beyanın aksine bir husus tespit edilmemiş olması kaydıyla, mal bildirim belgesi bölümünde başvuru sahibinin imzasının bulunmaması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2.9.3. </w:t>
      </w:r>
      <w:r w:rsidRPr="009E1227">
        <w:rPr>
          <w:rFonts w:ascii="Times New Roman" w:eastAsia="Times New Roman" w:hAnsi="Times New Roman" w:cs="Times New Roman"/>
          <w:lang w:eastAsia="tr-TR"/>
        </w:rPr>
        <w:t>Başvuru formlarının dilekçe kısmındaki saymanlık mührü ile muhtaçlık belgesi (başvuru formundan ayrı olsa da) kısmındaki idare kurulu mühürlerinden sadece birinin okunamayacak durumda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2.10. </w:t>
      </w:r>
      <w:r w:rsidRPr="009E1227">
        <w:rPr>
          <w:rFonts w:ascii="Times New Roman" w:eastAsia="Times New Roman" w:hAnsi="Times New Roman" w:cs="Times New Roman"/>
          <w:lang w:eastAsia="tr-TR"/>
        </w:rPr>
        <w:t>01.12.2010 tarihinden önce aylık talebinde bulunanlardan, başvuru tarihinden itibaren beş yıllık dönem içerisinde, kendilerinden kaynaklanan nedenlerle (İş-Kur müracaat belgesinin, kontrol muayene taahhütnamesinin gönderilmemesi vb.) talepleri sonuçlandırılamayanların dosyaları işlemden kaldırılacaktır. Bu kişilerden tekrar müracaatta bulunanların talepleri </w:t>
      </w:r>
      <w:r w:rsidRPr="009E1227">
        <w:rPr>
          <w:rFonts w:ascii="Times New Roman" w:eastAsia="Times New Roman" w:hAnsi="Times New Roman" w:cs="Times New Roman"/>
          <w:b/>
          <w:bCs/>
          <w:lang w:eastAsia="tr-TR"/>
        </w:rPr>
        <w:t>yeni başvuru </w:t>
      </w:r>
      <w:r w:rsidRPr="009E1227">
        <w:rPr>
          <w:rFonts w:ascii="Times New Roman" w:eastAsia="Times New Roman" w:hAnsi="Times New Roman" w:cs="Times New Roman"/>
          <w:lang w:eastAsia="tr-TR"/>
        </w:rPr>
        <w:t>olarak değerlendirilecektir.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2.11. </w:t>
      </w:r>
      <w:r w:rsidRPr="009E1227">
        <w:rPr>
          <w:rFonts w:ascii="Times New Roman" w:eastAsia="Times New Roman" w:hAnsi="Times New Roman" w:cs="Times New Roman"/>
          <w:lang w:eastAsia="tr-TR"/>
        </w:rPr>
        <w:t>Kurumlardan veya Kurumumuzdan kaynaklanan gecikmeler zamanaşımı olarak değerlendirilmeyecektir.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2.12. </w:t>
      </w:r>
      <w:r w:rsidRPr="009E1227">
        <w:rPr>
          <w:rFonts w:ascii="Times New Roman" w:eastAsia="Times New Roman" w:hAnsi="Times New Roman" w:cs="Times New Roman"/>
          <w:lang w:eastAsia="tr-TR"/>
        </w:rPr>
        <w:t>Kurumun merkez ve taşra teşkilatına gelen dilekçe ve yazılı müracaatlar;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2.12.1. </w:t>
      </w:r>
      <w:r w:rsidRPr="009E1227">
        <w:rPr>
          <w:rFonts w:ascii="Times New Roman" w:eastAsia="Times New Roman" w:hAnsi="Times New Roman" w:cs="Times New Roman"/>
          <w:lang w:eastAsia="tr-TR"/>
        </w:rPr>
        <w:t xml:space="preserve">3071 sayılı Dilekçe Hakkının Kullanılmasına Dair Kanun kapsamında ise (dilek ve </w:t>
      </w:r>
      <w:proofErr w:type="gramStart"/>
      <w:r w:rsidRPr="009E1227">
        <w:rPr>
          <w:rFonts w:ascii="Times New Roman" w:eastAsia="Times New Roman" w:hAnsi="Times New Roman" w:cs="Times New Roman"/>
          <w:lang w:eastAsia="tr-TR"/>
        </w:rPr>
        <w:t>şikayet</w:t>
      </w:r>
      <w:proofErr w:type="gramEnd"/>
      <w:r w:rsidRPr="009E1227">
        <w:rPr>
          <w:rFonts w:ascii="Times New Roman" w:eastAsia="Times New Roman" w:hAnsi="Times New Roman" w:cs="Times New Roman"/>
          <w:lang w:eastAsia="tr-TR"/>
        </w:rPr>
        <w:t>) 30 gün içerisinde, 4982 sayılı Bilgi Edinme Kanunu kapsamında ise (bilgi ve belge talebi) 15 iş günü içerisinde ilgililerin taleplerini karşılayacak şekilde eksiksiz cevaplandırılacaktır.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2.12.2. </w:t>
      </w:r>
      <w:r w:rsidRPr="009E1227">
        <w:rPr>
          <w:rFonts w:ascii="Times New Roman" w:eastAsia="Times New Roman" w:hAnsi="Times New Roman" w:cs="Times New Roman"/>
          <w:lang w:eastAsia="tr-TR"/>
        </w:rPr>
        <w:t>Yapılacak işlemi olmayan müracaat ve belgeler ilgili memurun parafı ve servis şefinin kontrolünden sonra arşive kaldırılacaktır.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 Muhtaçlık kararına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3.1. </w:t>
      </w:r>
      <w:r w:rsidRPr="009E1227">
        <w:rPr>
          <w:rFonts w:ascii="Times New Roman" w:eastAsia="Times New Roman" w:hAnsi="Times New Roman" w:cs="Times New Roman"/>
          <w:lang w:eastAsia="tr-TR"/>
        </w:rPr>
        <w:t>Aylık talebinde bulunanlardan muhtaç olmadığına karar verilenlerin belgeleri Kuruma gönderilmeyecektir. Gönderilmiş ise herhangi bir işlem yapılmaksızın ilgili mahalli maliye teşkilatlarına iade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3.2. </w:t>
      </w:r>
      <w:r w:rsidRPr="009E1227">
        <w:rPr>
          <w:rFonts w:ascii="Times New Roman" w:eastAsia="Times New Roman" w:hAnsi="Times New Roman" w:cs="Times New Roman"/>
          <w:lang w:eastAsia="tr-TR"/>
        </w:rPr>
        <w:t>Toplu olarak alınan muhtaçlık veya iptal kararlarında ilgililerin adı, soyadı, TC Kimlik Numarası ile muhtaçlık veya iptal gerekçeleri açıkça belirtilmiş ise işlem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3.3. </w:t>
      </w:r>
      <w:r w:rsidRPr="009E1227">
        <w:rPr>
          <w:rFonts w:ascii="Times New Roman" w:eastAsia="Times New Roman" w:hAnsi="Times New Roman" w:cs="Times New Roman"/>
          <w:lang w:eastAsia="tr-TR"/>
        </w:rPr>
        <w:t>Aşağıdaki durumlarda aylık bağlama işlemi gerçekleştirilmeyecek ve eksikliğin giderilmesi için doğrudan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3.3.1. </w:t>
      </w:r>
      <w:r w:rsidRPr="009E1227">
        <w:rPr>
          <w:rFonts w:ascii="Times New Roman" w:eastAsia="Times New Roman" w:hAnsi="Times New Roman" w:cs="Times New Roman"/>
          <w:lang w:eastAsia="tr-TR"/>
        </w:rPr>
        <w:t>Muhtaçlık belgesi bölümünde, il veya ilçe idare kurulu başkanının adı-soyadı, imzası ve mühründen oluşan üç unsurdan en az iki tanesinin eksik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3.3.2. </w:t>
      </w:r>
      <w:r w:rsidRPr="009E1227">
        <w:rPr>
          <w:rFonts w:ascii="Times New Roman" w:eastAsia="Times New Roman" w:hAnsi="Times New Roman" w:cs="Times New Roman"/>
          <w:lang w:eastAsia="tr-TR"/>
        </w:rPr>
        <w:t>Muhtaçlık belgesi bölümünde, kurul başkanı dışında en az 3 üyenin adı-soyadı ve imzasının bulunmaması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3.3.3. </w:t>
      </w:r>
      <w:r w:rsidRPr="009E1227">
        <w:rPr>
          <w:rFonts w:ascii="Times New Roman" w:eastAsia="Times New Roman" w:hAnsi="Times New Roman" w:cs="Times New Roman"/>
          <w:lang w:eastAsia="tr-TR"/>
        </w:rPr>
        <w:t>0-18 yaş arası özürlüler için yapılan başvuruların vasi veya velisi tarafından yapılması gerektiğinden, özürlü tarafından başvuru yapılması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3.3.4. </w:t>
      </w:r>
      <w:r w:rsidRPr="009E1227">
        <w:rPr>
          <w:rFonts w:ascii="Times New Roman" w:eastAsia="Times New Roman" w:hAnsi="Times New Roman" w:cs="Times New Roman"/>
          <w:lang w:eastAsia="tr-TR"/>
        </w:rPr>
        <w:t>18 yaş altı özürlü yakını aylığında muhtaçlık kararının özürlü adına alınması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3.3.5. </w:t>
      </w:r>
      <w:r w:rsidRPr="009E1227">
        <w:rPr>
          <w:rFonts w:ascii="Times New Roman" w:eastAsia="Times New Roman" w:hAnsi="Times New Roman" w:cs="Times New Roman"/>
          <w:lang w:eastAsia="tr-TR"/>
        </w:rPr>
        <w:t>Mal bildirim belgesi ve/veya muhtaçlık belgesinde, muhtaçlık ölçütünün üzerinde gelir belirtildiği halde muhtaçlık kararı verilmiş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3.3.6. </w:t>
      </w:r>
      <w:r w:rsidRPr="009E1227">
        <w:rPr>
          <w:rFonts w:ascii="Times New Roman" w:eastAsia="Times New Roman" w:hAnsi="Times New Roman" w:cs="Times New Roman"/>
          <w:lang w:eastAsia="tr-TR"/>
        </w:rPr>
        <w:t>Muhtaçlık Belgesi bölümünde, kişinin mal ve gelirlerinden bahsedilmeksizin sağlık kurulu raporuna dayanılarak muhtaçlık kararı verilmiş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3.3.7. </w:t>
      </w:r>
      <w:r w:rsidRPr="009E1227">
        <w:rPr>
          <w:rFonts w:ascii="Times New Roman" w:eastAsia="Times New Roman" w:hAnsi="Times New Roman" w:cs="Times New Roman"/>
          <w:lang w:eastAsia="tr-TR"/>
        </w:rPr>
        <w:t>Muhtaçlık Belgesi bölümünde, kararın matbu ifade veya kaşe/teksir şeklinde düzenlenmiş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3.4. </w:t>
      </w:r>
      <w:r w:rsidRPr="009E1227">
        <w:rPr>
          <w:rFonts w:ascii="Times New Roman" w:eastAsia="Times New Roman" w:hAnsi="Times New Roman" w:cs="Times New Roman"/>
          <w:lang w:eastAsia="tr-TR"/>
        </w:rPr>
        <w:t>Aşağıdaki durumlarda aylık bağlama işlemi gerçekleştirilecek ve daha sonra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3.4.1. </w:t>
      </w:r>
      <w:r w:rsidRPr="009E1227">
        <w:rPr>
          <w:rFonts w:ascii="Times New Roman" w:eastAsia="Times New Roman" w:hAnsi="Times New Roman" w:cs="Times New Roman"/>
          <w:lang w:eastAsia="tr-TR"/>
        </w:rPr>
        <w:t>Muhtaçlık belgesi bölümünde, il veya ilçe idare kurulu başkanının adı-soyadı, imzası ve mühründen oluşan üç unsurdan sadece birisinin eksik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3.4.2. </w:t>
      </w:r>
      <w:r w:rsidRPr="009E1227">
        <w:rPr>
          <w:rFonts w:ascii="Times New Roman" w:eastAsia="Times New Roman" w:hAnsi="Times New Roman" w:cs="Times New Roman"/>
          <w:lang w:eastAsia="tr-TR"/>
        </w:rPr>
        <w:t>Muhtaçlık belgesi bölümünde, muhtaçlık karar çıkış tarihi veya numarasından birisinin eksik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3.5. </w:t>
      </w:r>
      <w:r w:rsidRPr="009E1227">
        <w:rPr>
          <w:rFonts w:ascii="Times New Roman" w:eastAsia="Times New Roman" w:hAnsi="Times New Roman" w:cs="Times New Roman"/>
          <w:lang w:eastAsia="tr-TR"/>
        </w:rPr>
        <w:t>Mal bildirim belgesi ve/veya muhtaçlık belgesinde, belirtilen gelirin aylık veya yıllık olduğunun açıkça belirtilmemesi durumunda, aylık bağlanarak yazışma yapılacak ve yazışma sonucuna göre işlem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3.6. </w:t>
      </w:r>
      <w:r w:rsidRPr="009E1227">
        <w:rPr>
          <w:rFonts w:ascii="Times New Roman" w:eastAsia="Times New Roman" w:hAnsi="Times New Roman" w:cs="Times New Roman"/>
          <w:lang w:eastAsia="tr-TR"/>
        </w:rPr>
        <w:t>Başvuru formlarının dilekçe kısmındaki saymanlık mührü ile muhtaçlık belgesi (başvuru formundan ayrı olsa da) kısmındaki idare kurulu mühürlerinden her ikisinin de okunamayacak durumda olması durumunda, aylık bağlanacak ve okunamayan mührün teyidi için de aynı anda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3.7. </w:t>
      </w:r>
      <w:r w:rsidRPr="009E1227">
        <w:rPr>
          <w:rFonts w:ascii="Times New Roman" w:eastAsia="Times New Roman" w:hAnsi="Times New Roman" w:cs="Times New Roman"/>
          <w:lang w:eastAsia="tr-TR"/>
        </w:rPr>
        <w:t>Aşağıdaki hallerde başvuru sahibine aylık bağlanacak ve yazışma yapılmayacaktır.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3.7.1. </w:t>
      </w:r>
      <w:r w:rsidRPr="009E1227">
        <w:rPr>
          <w:rFonts w:ascii="Times New Roman" w:eastAsia="Times New Roman" w:hAnsi="Times New Roman" w:cs="Times New Roman"/>
          <w:lang w:eastAsia="tr-TR"/>
        </w:rPr>
        <w:t>Muhtaçlık belgesi karar içeriğinde 2022 sayılı Kanun ibaresine yer verilmemiş olmasına rağmen geliri olmadığı veya muhtaçlık ölçütünün altında geliri olduğu belirtilmiş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3.7.2. </w:t>
      </w:r>
      <w:r w:rsidRPr="009E1227">
        <w:rPr>
          <w:rFonts w:ascii="Times New Roman" w:eastAsia="Times New Roman" w:hAnsi="Times New Roman" w:cs="Times New Roman"/>
          <w:lang w:eastAsia="tr-TR"/>
        </w:rPr>
        <w:t>Muhtaçlık belgesi bölümünde, il veya ilçe isimlerinden birisinin belirtilmemiş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3.7.3. </w:t>
      </w:r>
      <w:r w:rsidRPr="009E1227">
        <w:rPr>
          <w:rFonts w:ascii="Times New Roman" w:eastAsia="Times New Roman" w:hAnsi="Times New Roman" w:cs="Times New Roman"/>
          <w:lang w:eastAsia="tr-TR"/>
        </w:rPr>
        <w:t>İdare kurullarınca alınan kararlarda kurul üyesinin şerhi bulunsa da karar muhtaçtır şeklinde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3.8. </w:t>
      </w:r>
      <w:r w:rsidRPr="009E1227">
        <w:rPr>
          <w:rFonts w:ascii="Times New Roman" w:eastAsia="Times New Roman" w:hAnsi="Times New Roman" w:cs="Times New Roman"/>
          <w:lang w:eastAsia="tr-TR"/>
        </w:rPr>
        <w:t>Aylık bağlanmasına esas belgelerin takım halinde veya ayrı ayrı resmi yazı ekinde gönderilmesi halinde mührün eksikliği veya okunaksız olması dikkate alınmadan aylıklar bağlanacaktır.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3.9. </w:t>
      </w:r>
      <w:r w:rsidRPr="009E1227">
        <w:rPr>
          <w:rFonts w:ascii="Times New Roman" w:eastAsia="Times New Roman" w:hAnsi="Times New Roman" w:cs="Times New Roman"/>
          <w:lang w:eastAsia="tr-TR"/>
        </w:rPr>
        <w:t xml:space="preserve">İlk talebinde muhtaç olmadığına karar verilenlerden, 5 yıllık zaman aşımı süresi içerisinde (yeniden başvurusu üzerine belge düzenlenenler </w:t>
      </w:r>
      <w:proofErr w:type="gramStart"/>
      <w:r w:rsidRPr="009E1227">
        <w:rPr>
          <w:rFonts w:ascii="Times New Roman" w:eastAsia="Times New Roman" w:hAnsi="Times New Roman" w:cs="Times New Roman"/>
          <w:lang w:eastAsia="tr-TR"/>
        </w:rPr>
        <w:t>dahil</w:t>
      </w:r>
      <w:proofErr w:type="gramEnd"/>
      <w:r w:rsidRPr="009E1227">
        <w:rPr>
          <w:rFonts w:ascii="Times New Roman" w:eastAsia="Times New Roman" w:hAnsi="Times New Roman" w:cs="Times New Roman"/>
          <w:lang w:eastAsia="tr-TR"/>
        </w:rPr>
        <w:t>) verilen kararların hatalı olduğundan bahisle, daha sonra muhtaç olduklarına karar verilenlerin aylık bağlama işlemlerinde, aylık başlangıç tarihi olarak ilk başvuru tarihini takip eden aybaşı esas alınacaktır.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3.10</w:t>
      </w:r>
      <w:r w:rsidRPr="009E1227">
        <w:rPr>
          <w:rFonts w:ascii="Times New Roman" w:eastAsia="Times New Roman" w:hAnsi="Times New Roman" w:cs="Times New Roman"/>
          <w:lang w:eastAsia="tr-TR"/>
        </w:rPr>
        <w:t>. Kurumun yaptığı inceleme neticesinde muhtaç olmadıkları anlaşılanlara aylık bağlanmaz, varsa bağlanmış aylık ödemesi durdurulur ve bunların muhtaçlık durumu yeniden incelenmek üzere ilgili il ve ilçe idare kuruluna bildirilir.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3.11. </w:t>
      </w:r>
      <w:r w:rsidRPr="009E1227">
        <w:rPr>
          <w:rFonts w:ascii="Times New Roman" w:eastAsia="Times New Roman" w:hAnsi="Times New Roman" w:cs="Times New Roman"/>
          <w:lang w:eastAsia="tr-TR"/>
        </w:rPr>
        <w:t>Yönetmeliğin yürürlük tarihi olan 01.12.2010 tarihinden önce bağlanmış ve halen ödenmeye devam eden aylık sahiplerinin muhtaçlık durumlarının ve bakım ilişkisinin devam edip etmediğinin kontrolü 31.12.2014 tarihine kadar il ve ilçe idare kurullarınca tamamlanacaktır.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Muhtaçlığı kalkanlar ile bakım ilişkisi devam etmediği anlaşılanların aylıkları karar tarihine göre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3.12. </w:t>
      </w:r>
      <w:r w:rsidRPr="009E1227">
        <w:rPr>
          <w:rFonts w:ascii="Times New Roman" w:eastAsia="Times New Roman" w:hAnsi="Times New Roman" w:cs="Times New Roman"/>
          <w:lang w:eastAsia="tr-TR"/>
        </w:rPr>
        <w:t>01.12.2010 tarihinden sonra bağlanan aylıklar için 5 yılda bir muhtaçlık ve bakım ilişkisinin kontrolü yapılacaktır. Muhtaçlığı kalkanlar ile bakım ilişkisi devam etmediği anlaşılanların aylıkları il veya ilçe idare kurulu karar tarihini takip eden dönem başından itibaren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 xml:space="preserve">4- </w:t>
      </w:r>
      <w:proofErr w:type="gramStart"/>
      <w:r w:rsidRPr="009E1227">
        <w:rPr>
          <w:rFonts w:ascii="Times New Roman" w:eastAsia="Times New Roman" w:hAnsi="Times New Roman" w:cs="Times New Roman"/>
          <w:b/>
          <w:bCs/>
          <w:lang w:eastAsia="tr-TR"/>
        </w:rPr>
        <w:t>Sağlık kurulu</w:t>
      </w:r>
      <w:proofErr w:type="gramEnd"/>
      <w:r w:rsidRPr="009E1227">
        <w:rPr>
          <w:rFonts w:ascii="Times New Roman" w:eastAsia="Times New Roman" w:hAnsi="Times New Roman" w:cs="Times New Roman"/>
          <w:b/>
          <w:bCs/>
          <w:lang w:eastAsia="tr-TR"/>
        </w:rPr>
        <w:t xml:space="preserve"> raporlarına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4.1. </w:t>
      </w:r>
      <w:r w:rsidRPr="009E1227">
        <w:rPr>
          <w:rFonts w:ascii="Times New Roman" w:eastAsia="Times New Roman" w:hAnsi="Times New Roman" w:cs="Times New Roman"/>
          <w:lang w:eastAsia="tr-TR"/>
        </w:rPr>
        <w:t>Özürlünün 18 yaşını tamamlaması nedeniyle aylığının kesilmesinden sonra, 18 yaşını tamamlamış özürlünün aylık talep etmesi halinde, özrünün sürekli olduğuna karar verildiği tespit edilenlerden, tekrar sağlık kurulu raporu istenilmeyecektir.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4.2. </w:t>
      </w:r>
      <w:r w:rsidRPr="009E1227">
        <w:rPr>
          <w:rFonts w:ascii="Times New Roman" w:eastAsia="Times New Roman" w:hAnsi="Times New Roman" w:cs="Times New Roman"/>
          <w:lang w:eastAsia="tr-TR"/>
        </w:rPr>
        <w:t>Özürlü sağlık kurulu raporlarının;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4.2.1</w:t>
      </w:r>
      <w:r w:rsidRPr="009E1227">
        <w:rPr>
          <w:rFonts w:ascii="Times New Roman" w:eastAsia="Times New Roman" w:hAnsi="Times New Roman" w:cs="Times New Roman"/>
          <w:lang w:eastAsia="tr-TR"/>
        </w:rPr>
        <w:t>. Aslı,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4.2.2. </w:t>
      </w:r>
      <w:r w:rsidRPr="009E1227">
        <w:rPr>
          <w:rFonts w:ascii="Times New Roman" w:eastAsia="Times New Roman" w:hAnsi="Times New Roman" w:cs="Times New Roman"/>
          <w:lang w:eastAsia="tr-TR"/>
        </w:rPr>
        <w:t>İlgili hastane başhekimliği tarafından mühürle onaylanmış örneği,</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4.2.3. </w:t>
      </w:r>
      <w:r w:rsidRPr="009E1227">
        <w:rPr>
          <w:rFonts w:ascii="Times New Roman" w:eastAsia="Times New Roman" w:hAnsi="Times New Roman" w:cs="Times New Roman"/>
          <w:lang w:eastAsia="tr-TR"/>
        </w:rPr>
        <w:t>Kurumca kabul edilmiş elektronik ortamda temin edilen örnekleri,</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lang w:eastAsia="tr-TR"/>
        </w:rPr>
        <w:t>kabul</w:t>
      </w:r>
      <w:proofErr w:type="gramEnd"/>
      <w:r w:rsidRPr="009E1227">
        <w:rPr>
          <w:rFonts w:ascii="Times New Roman" w:eastAsia="Times New Roman" w:hAnsi="Times New Roman" w:cs="Times New Roman"/>
          <w:lang w:eastAsia="tr-TR"/>
        </w:rPr>
        <w:t xml:space="preserve">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4.3. </w:t>
      </w:r>
      <w:r w:rsidRPr="009E1227">
        <w:rPr>
          <w:rFonts w:ascii="Times New Roman" w:eastAsia="Times New Roman" w:hAnsi="Times New Roman" w:cs="Times New Roman"/>
          <w:lang w:eastAsia="tr-TR"/>
        </w:rPr>
        <w:t>Özürlü sağlık kurulu raporunun aslının getirilmesi halinde, belgenin fotokopisi aslına uygunluğu kontrol edildikten sonra mahalli maliye teşkilatlarında birim amiri, Kurumda ise görevlendirilecek personel tarafından isim ve unvan yazılarak tasdik edilmiş ise kabul edilir.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4.4. </w:t>
      </w:r>
      <w:r w:rsidRPr="009E1227">
        <w:rPr>
          <w:rFonts w:ascii="Times New Roman" w:eastAsia="Times New Roman" w:hAnsi="Times New Roman" w:cs="Times New Roman"/>
          <w:lang w:eastAsia="tr-TR"/>
        </w:rPr>
        <w:t>Gerçeğe aykırı sağlık kurulu raporu düzenlediği veya bu nitelikteki raporlara dayanarak aylık aldığı tespit edilenler hakkında Türk Ceza Kanununun ilgili hükümlerine göre işlem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4.5. </w:t>
      </w:r>
      <w:r w:rsidRPr="009E1227">
        <w:rPr>
          <w:rFonts w:ascii="Times New Roman" w:eastAsia="Times New Roman" w:hAnsi="Times New Roman" w:cs="Times New Roman"/>
          <w:lang w:eastAsia="tr-TR"/>
        </w:rPr>
        <w:t>Sağlık kurullarının fiilen görevlerinin sona ermesinden önce,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4.5.1. </w:t>
      </w:r>
      <w:r w:rsidRPr="009E1227">
        <w:rPr>
          <w:rFonts w:ascii="Times New Roman" w:eastAsia="Times New Roman" w:hAnsi="Times New Roman" w:cs="Times New Roman"/>
          <w:lang w:eastAsia="tr-TR"/>
        </w:rPr>
        <w:t>Ara karara neden olan hastane dışında herhangi bir yetkili hastaneden alınan sağlık kurulu raporları,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4.5.2. </w:t>
      </w:r>
      <w:r w:rsidRPr="009E1227">
        <w:rPr>
          <w:rFonts w:ascii="Times New Roman" w:eastAsia="Times New Roman" w:hAnsi="Times New Roman" w:cs="Times New Roman"/>
          <w:lang w:eastAsia="tr-TR"/>
        </w:rPr>
        <w:t>Ara karar gereği istenilen bölümden alınmış anabilim dalı sağlık kurulu raporları değerlendirmeye alınacaktır.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4.6. </w:t>
      </w:r>
      <w:r w:rsidRPr="009E1227">
        <w:rPr>
          <w:rFonts w:ascii="Times New Roman" w:eastAsia="Times New Roman" w:hAnsi="Times New Roman" w:cs="Times New Roman"/>
          <w:lang w:eastAsia="tr-TR"/>
        </w:rPr>
        <w:t>Sağlık kurullarının fiilen görevlerinin sona ermesinden önce verilen ara karar sonucunda gönderilen %40 ve üzeri sağlık kurulu raporları ile ilgili olarak;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4.6.1. </w:t>
      </w:r>
      <w:r w:rsidRPr="009E1227">
        <w:rPr>
          <w:rFonts w:ascii="Times New Roman" w:eastAsia="Times New Roman" w:hAnsi="Times New Roman" w:cs="Times New Roman"/>
          <w:lang w:eastAsia="tr-TR"/>
        </w:rPr>
        <w:t xml:space="preserve">Ara kararda belirtilen hastanece verilmiş ise (yeniden başvuruda bulunarak belge düzenlenenler </w:t>
      </w:r>
      <w:proofErr w:type="gramStart"/>
      <w:r w:rsidRPr="009E1227">
        <w:rPr>
          <w:rFonts w:ascii="Times New Roman" w:eastAsia="Times New Roman" w:hAnsi="Times New Roman" w:cs="Times New Roman"/>
          <w:lang w:eastAsia="tr-TR"/>
        </w:rPr>
        <w:t>dahil</w:t>
      </w:r>
      <w:proofErr w:type="gramEnd"/>
      <w:r w:rsidRPr="009E1227">
        <w:rPr>
          <w:rFonts w:ascii="Times New Roman" w:eastAsia="Times New Roman" w:hAnsi="Times New Roman" w:cs="Times New Roman"/>
          <w:lang w:eastAsia="tr-TR"/>
        </w:rPr>
        <w:t>) 5 yıllık süre gözetilerek aylıklar ilk müracaatları esas alınarak bağlanacaktır.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4.6.2. </w:t>
      </w:r>
      <w:r w:rsidRPr="009E1227">
        <w:rPr>
          <w:rFonts w:ascii="Times New Roman" w:eastAsia="Times New Roman" w:hAnsi="Times New Roman" w:cs="Times New Roman"/>
          <w:lang w:eastAsia="tr-TR"/>
        </w:rPr>
        <w:t xml:space="preserve">Ara kararda belirtilen hastane dışında yetkili bir hastaneden verilmiş ise aylıklar sağlık kurulu raporunun Kurumumuz kayıtlarına geçtiği tarihi takip eden aybaşından itibaren (yeniden başvuruda bulunarak belge düzenlenenler </w:t>
      </w:r>
      <w:proofErr w:type="gramStart"/>
      <w:r w:rsidRPr="009E1227">
        <w:rPr>
          <w:rFonts w:ascii="Times New Roman" w:eastAsia="Times New Roman" w:hAnsi="Times New Roman" w:cs="Times New Roman"/>
          <w:lang w:eastAsia="tr-TR"/>
        </w:rPr>
        <w:t>dahil</w:t>
      </w:r>
      <w:proofErr w:type="gramEnd"/>
      <w:r w:rsidRPr="009E1227">
        <w:rPr>
          <w:rFonts w:ascii="Times New Roman" w:eastAsia="Times New Roman" w:hAnsi="Times New Roman" w:cs="Times New Roman"/>
          <w:lang w:eastAsia="tr-TR"/>
        </w:rPr>
        <w:t>) bağlanacaktır.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4.6.3. </w:t>
      </w:r>
      <w:r w:rsidRPr="009E1227">
        <w:rPr>
          <w:rFonts w:ascii="Times New Roman" w:eastAsia="Times New Roman" w:hAnsi="Times New Roman" w:cs="Times New Roman"/>
          <w:lang w:eastAsia="tr-TR"/>
        </w:rPr>
        <w:t>Ara karar verilmesine neden olan hastaneden alınmış ise bu raporlar değerlendirmeye alınmayacak, ilgililerden ara kararda belirtilen veya yetkili başka bir hastaneden alacakları sağlık kurulu raporları istenilecektir.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4.7. </w:t>
      </w:r>
      <w:r w:rsidRPr="009E1227">
        <w:rPr>
          <w:rFonts w:ascii="Times New Roman" w:eastAsia="Times New Roman" w:hAnsi="Times New Roman" w:cs="Times New Roman"/>
          <w:lang w:eastAsia="tr-TR"/>
        </w:rPr>
        <w:t>Aylık almakta iken sağlık kurulu raporu sonucuna göre aylıklarının azaltılması veya kesilmesi gerekenlerin aylıkları rapor tarihini </w:t>
      </w:r>
      <w:r w:rsidRPr="009E1227">
        <w:rPr>
          <w:rFonts w:ascii="Times New Roman" w:eastAsia="Times New Roman" w:hAnsi="Times New Roman" w:cs="Times New Roman"/>
          <w:b/>
          <w:bCs/>
          <w:lang w:eastAsia="tr-TR"/>
        </w:rPr>
        <w:t>takip eden </w:t>
      </w:r>
      <w:r w:rsidRPr="009E1227">
        <w:rPr>
          <w:rFonts w:ascii="Times New Roman" w:eastAsia="Times New Roman" w:hAnsi="Times New Roman" w:cs="Times New Roman"/>
          <w:lang w:eastAsia="tr-TR"/>
        </w:rPr>
        <w:t>dönem başından itibaren azaltılacak veya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4.8. </w:t>
      </w:r>
      <w:r w:rsidRPr="009E1227">
        <w:rPr>
          <w:rFonts w:ascii="Times New Roman" w:eastAsia="Times New Roman" w:hAnsi="Times New Roman" w:cs="Times New Roman"/>
          <w:lang w:eastAsia="tr-TR"/>
        </w:rPr>
        <w:t>İhbar sonucu gönderilen sağlık kurulu raporlarındaki orana göre aylıkların kesilmesi, azaltılması veya artırılması işlemleri özürlülük oranının süreli veya sürekli olmasına bakılmaksızın </w:t>
      </w:r>
      <w:r w:rsidRPr="009E1227">
        <w:rPr>
          <w:rFonts w:ascii="Times New Roman" w:eastAsia="Times New Roman" w:hAnsi="Times New Roman" w:cs="Times New Roman"/>
          <w:b/>
          <w:bCs/>
          <w:lang w:eastAsia="tr-TR"/>
        </w:rPr>
        <w:t>sağlık kurulu rapor tarihi </w:t>
      </w:r>
      <w:r w:rsidRPr="009E1227">
        <w:rPr>
          <w:rFonts w:ascii="Times New Roman" w:eastAsia="Times New Roman" w:hAnsi="Times New Roman" w:cs="Times New Roman"/>
          <w:lang w:eastAsia="tr-TR"/>
        </w:rPr>
        <w:t>esas alınarak takip eden ilk ödeme döneminde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4.9. </w:t>
      </w:r>
      <w:r w:rsidRPr="009E1227">
        <w:rPr>
          <w:rFonts w:ascii="Times New Roman" w:eastAsia="Times New Roman" w:hAnsi="Times New Roman" w:cs="Times New Roman"/>
          <w:lang w:eastAsia="tr-TR"/>
        </w:rPr>
        <w:t>İlk defa aylık talebinde bulunan vatandaşlarımızın bu taleplerini yaptıkları tarihten önce (geriye doğru 5 yıl içerisinde) usulüne uygun olarak özürlü raporu vermeye yetkili hastaneden almış oldukları sağlık kurulu raporları kabul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4.10. </w:t>
      </w:r>
      <w:r w:rsidRPr="009E1227">
        <w:rPr>
          <w:rFonts w:ascii="Times New Roman" w:eastAsia="Times New Roman" w:hAnsi="Times New Roman" w:cs="Times New Roman"/>
          <w:lang w:eastAsia="tr-TR"/>
        </w:rPr>
        <w:t>Sağlık kurulu raporlarında %40 ve üzeri özür oranı belirtilmişse raporun kullanım amacında ayrıca “2022 sayılı Kanuna göre düzenlenmiştir” ibaresi aranmayacaktır.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4.11. </w:t>
      </w:r>
      <w:r w:rsidRPr="009E1227">
        <w:rPr>
          <w:rFonts w:ascii="Times New Roman" w:eastAsia="Times New Roman" w:hAnsi="Times New Roman" w:cs="Times New Roman"/>
          <w:lang w:eastAsia="tr-TR"/>
        </w:rPr>
        <w:t>Sağlık kurulu raporlarına göre aylık talebi reddedilenler herhangi bir yetkili hastaneden yeni tarihli rapor almış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4.11.1. </w:t>
      </w:r>
      <w:r w:rsidRPr="009E1227">
        <w:rPr>
          <w:rFonts w:ascii="Times New Roman" w:eastAsia="Times New Roman" w:hAnsi="Times New Roman" w:cs="Times New Roman"/>
          <w:lang w:eastAsia="tr-TR"/>
        </w:rPr>
        <w:t>Yeni başvuru evrakı ile birlikte rapor gönderilmiş ise, yeni başvuru tarihi esas alınacaktır.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4.11.2. </w:t>
      </w:r>
      <w:r w:rsidRPr="009E1227">
        <w:rPr>
          <w:rFonts w:ascii="Times New Roman" w:eastAsia="Times New Roman" w:hAnsi="Times New Roman" w:cs="Times New Roman"/>
          <w:lang w:eastAsia="tr-TR"/>
        </w:rPr>
        <w:t>Sadece rapor gönderilmesi halinde, raporun Kurum kayıtlarına geçtiği tarih esas alınacaktır.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4.12. </w:t>
      </w:r>
      <w:r w:rsidRPr="009E1227">
        <w:rPr>
          <w:rFonts w:ascii="Times New Roman" w:eastAsia="Times New Roman" w:hAnsi="Times New Roman" w:cs="Times New Roman"/>
          <w:lang w:eastAsia="tr-TR"/>
        </w:rPr>
        <w:t>Süreli raporlarda süre bitiminden önce alınarak Kurumumuza gönderilen raporlara göre işlem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4.12.1</w:t>
      </w:r>
      <w:r w:rsidRPr="009E1227">
        <w:rPr>
          <w:rFonts w:ascii="Times New Roman" w:eastAsia="Times New Roman" w:hAnsi="Times New Roman" w:cs="Times New Roman"/>
          <w:lang w:eastAsia="tr-TR"/>
        </w:rPr>
        <w:t>. Yeni gönderilen rapor süreli ise süre bitimi yeni rapora göre tespit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4.12.2. </w:t>
      </w:r>
      <w:r w:rsidRPr="009E1227">
        <w:rPr>
          <w:rFonts w:ascii="Times New Roman" w:eastAsia="Times New Roman" w:hAnsi="Times New Roman" w:cs="Times New Roman"/>
          <w:lang w:eastAsia="tr-TR"/>
        </w:rPr>
        <w:t>Yeni gönderilen rapor süresiz ise önceki rapora göre tespit edilen süre kaldırılacaktır.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4.13. </w:t>
      </w:r>
      <w:r w:rsidRPr="009E1227">
        <w:rPr>
          <w:rFonts w:ascii="Times New Roman" w:eastAsia="Times New Roman" w:hAnsi="Times New Roman" w:cs="Times New Roman"/>
          <w:lang w:eastAsia="tr-TR"/>
        </w:rPr>
        <w:t>Özürlü sağlık kurulu raporu vermeye yetkili hastane tarafından “anabilim dalında muayenesi gerekir” şeklinde verilen raporlara, anılan anabilim dalı tarafından verilen raporlara göre işlem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4.14</w:t>
      </w:r>
      <w:r w:rsidRPr="009E1227">
        <w:rPr>
          <w:rFonts w:ascii="Times New Roman" w:eastAsia="Times New Roman" w:hAnsi="Times New Roman" w:cs="Times New Roman"/>
          <w:lang w:eastAsia="tr-TR"/>
        </w:rPr>
        <w:t>. Aylık talep edenlerden, özürlü sağlık kurulu raporu süreli olanların aylıkları bağlanacak, rapor sürelerinin bitim tarihi bildirilecek, bu tarihe kadar alacakları yeni tarihli özürlü sağlık kurulu raporunu göndermeleri istenilecektir. Süre bitim tarihine kadar özürlü sağlık kurulu raporunu göndermeyenlerin aylıkları, süre bitim tarihini takip eden dönem başından itibaren durdurulacaktır. Aylık durdurma tarihinden itibaren;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4.14.1. </w:t>
      </w:r>
      <w:r w:rsidRPr="009E1227">
        <w:rPr>
          <w:rFonts w:ascii="Times New Roman" w:eastAsia="Times New Roman" w:hAnsi="Times New Roman" w:cs="Times New Roman"/>
          <w:lang w:eastAsia="tr-TR"/>
        </w:rPr>
        <w:t>Bir yıl içerisinde yeni özürlü sağlık kurulu raporlarını Kurum kayıtlarına intikal ettirenlerin aylıkları, aylık durdurma tarihinden itibaren açılarak ödenecektir.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4.14.2. </w:t>
      </w:r>
      <w:r w:rsidRPr="009E1227">
        <w:rPr>
          <w:rFonts w:ascii="Times New Roman" w:eastAsia="Times New Roman" w:hAnsi="Times New Roman" w:cs="Times New Roman"/>
          <w:lang w:eastAsia="tr-TR"/>
        </w:rPr>
        <w:t>Bir yıllık sürenin bitiminden sonra, özürlü sağlık kurulu raporlarını Kurum kayıtlarına intikal ettirenlerin ise, durdurma tarihinden itibaren aylıkları kesilecek, kendilerinden ilave bir belge istenilmeksizin (5 yıllık zaman aşımı süresi de gözetilerek) raporları Kurum kayıtlarına intikal ettiği tarihi takip eden aybaşından itibaren aylıkları yeniden bağlanacaktır.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4.15. </w:t>
      </w:r>
      <w:r w:rsidRPr="009E1227">
        <w:rPr>
          <w:rFonts w:ascii="Times New Roman" w:eastAsia="Times New Roman" w:hAnsi="Times New Roman" w:cs="Times New Roman"/>
          <w:lang w:eastAsia="tr-TR"/>
        </w:rPr>
        <w:t>2022 sayılı Kanun kapsamında Özürlü Sağlık Kurulu Raporu vermeye yetkili hastanelerce düzenlenen Özürlü Sağlık Kurulu Raporları hakkında;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4.15.1. </w:t>
      </w:r>
      <w:r w:rsidRPr="009E1227">
        <w:rPr>
          <w:rFonts w:ascii="Times New Roman" w:eastAsia="Times New Roman" w:hAnsi="Times New Roman" w:cs="Times New Roman"/>
          <w:lang w:eastAsia="tr-TR"/>
        </w:rPr>
        <w:t>Özürlü sağlık kurulu raporlarında, fotoğrafın üzerinde veya raporun onay bölümünde yer alan mühürlerden bir tanesinin okunaklı şekilde görülmesi durumunda, aylık bağlama yönüyle değerlendirmeye alınacaktır. Her iki mührün okunaklı olmamasının tespiti durumunda aylık bağlama işlemi yapılacak, aynı anda ilgili hastane başhekimliğine raporların fotokopilerinin gönderilip teyidi istenecektir.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4.15.2. </w:t>
      </w:r>
      <w:r w:rsidRPr="009E1227">
        <w:rPr>
          <w:rFonts w:ascii="Times New Roman" w:eastAsia="Times New Roman" w:hAnsi="Times New Roman" w:cs="Times New Roman"/>
          <w:lang w:eastAsia="tr-TR"/>
        </w:rPr>
        <w:t>Özürlü sağlık kurulu raporlarında yer alan özürlüye ait fotoğrafın, dijital ortamda hazırlanması ve mühürle onaylanmaması halinde, başka bir eksik yoksa aylık bağlanacak, aynı anda ilgili hastane başhekimliğine raporların fotokopileri gönderilip suretiyle teyidi istenecektir.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4.15.3. </w:t>
      </w:r>
      <w:r w:rsidRPr="009E1227">
        <w:rPr>
          <w:rFonts w:ascii="Times New Roman" w:eastAsia="Times New Roman" w:hAnsi="Times New Roman" w:cs="Times New Roman"/>
          <w:lang w:eastAsia="tr-TR"/>
        </w:rPr>
        <w:t>Özürlü sağlık kurulu raporları iki sayfa ise ikinci sayfanın o raporun devamı olduğuna dair bir bilgi (Adı Soyadı, Protokol Numarası, T.C. Kimlik Numarası vb.) varsa veya ilgili hastane tarafından bir üst yazı eki ile Kuruma gönderilmişse aylık bağlama yönünden değerlendirilecektir.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4.16. </w:t>
      </w:r>
      <w:r w:rsidRPr="009E1227">
        <w:rPr>
          <w:rFonts w:ascii="Times New Roman" w:eastAsia="Times New Roman" w:hAnsi="Times New Roman" w:cs="Times New Roman"/>
          <w:lang w:eastAsia="tr-TR"/>
        </w:rPr>
        <w:t>Sağlık kurulu raporlarında vücut fonksiyon kaybı oranı % 39 ve altında bulunanların belgeleri herhangi bir işlem yapılmaksızın ilgili mahalli maliye teşkilatına iade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4.17. </w:t>
      </w:r>
      <w:r w:rsidRPr="009E1227">
        <w:rPr>
          <w:rFonts w:ascii="Times New Roman" w:eastAsia="Times New Roman" w:hAnsi="Times New Roman" w:cs="Times New Roman"/>
          <w:lang w:eastAsia="tr-TR"/>
        </w:rPr>
        <w:t>Aşağıdaki hallerde aylık bağlama işlemi gerçekleştirilmeyecek ve eksikliğin giderilmesi için doğrudan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4.17.1. </w:t>
      </w:r>
      <w:r w:rsidRPr="009E1227">
        <w:rPr>
          <w:rFonts w:ascii="Times New Roman" w:eastAsia="Times New Roman" w:hAnsi="Times New Roman" w:cs="Times New Roman"/>
          <w:lang w:eastAsia="tr-TR"/>
        </w:rPr>
        <w:t>15 yaş ve üzerindeki özürlülerin sağlık kurulu raporlarına fotoğraf eklenmemiş ve fotoğraf hastane mührü ile mühürlenmemiş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4.17.2. </w:t>
      </w:r>
      <w:r w:rsidRPr="009E1227">
        <w:rPr>
          <w:rFonts w:ascii="Times New Roman" w:eastAsia="Times New Roman" w:hAnsi="Times New Roman" w:cs="Times New Roman"/>
          <w:lang w:eastAsia="tr-TR"/>
        </w:rPr>
        <w:t>Sağlık kurulu raporu, özürlü raporu vermeye yetkili hastanelerden birinden alınmamış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4.17.3. </w:t>
      </w:r>
      <w:r w:rsidRPr="009E1227">
        <w:rPr>
          <w:rFonts w:ascii="Times New Roman" w:eastAsia="Times New Roman" w:hAnsi="Times New Roman" w:cs="Times New Roman"/>
          <w:lang w:eastAsia="tr-TR"/>
        </w:rPr>
        <w:t>Sağlık kurulu raporu el yazısı ile doldurulmuş ise,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4.17.4. </w:t>
      </w:r>
      <w:r w:rsidRPr="009E1227">
        <w:rPr>
          <w:rFonts w:ascii="Times New Roman" w:eastAsia="Times New Roman" w:hAnsi="Times New Roman" w:cs="Times New Roman"/>
          <w:lang w:eastAsia="tr-TR"/>
        </w:rPr>
        <w:t>Sağlık kurulu raporunda, özür durumuna göre tüm vücut fonksiyon kaybı oranının (%) olarak belirtilmemesi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4.17.5 </w:t>
      </w:r>
      <w:r w:rsidRPr="009E1227">
        <w:rPr>
          <w:rFonts w:ascii="Times New Roman" w:eastAsia="Times New Roman" w:hAnsi="Times New Roman" w:cs="Times New Roman"/>
          <w:lang w:eastAsia="tr-TR"/>
        </w:rPr>
        <w:t>Süreli sağlık kurulu raporlarında, rapor tarihi ve rapor numarasının bulunmaması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4.17.6. </w:t>
      </w:r>
      <w:r w:rsidRPr="009E1227">
        <w:rPr>
          <w:rFonts w:ascii="Times New Roman" w:eastAsia="Times New Roman" w:hAnsi="Times New Roman" w:cs="Times New Roman"/>
          <w:lang w:eastAsia="tr-TR"/>
        </w:rPr>
        <w:t>Özürlü sağlık kurulu raporu önlü-arkalı tek sayfa olarak düzenlenmemiş olanlarda, her sayfada özürlüye ait kimlik bilgilerinin bulunmaması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4.17.7. </w:t>
      </w:r>
      <w:r w:rsidRPr="009E1227">
        <w:rPr>
          <w:rFonts w:ascii="Times New Roman" w:eastAsia="Times New Roman" w:hAnsi="Times New Roman" w:cs="Times New Roman"/>
          <w:lang w:eastAsia="tr-TR"/>
        </w:rPr>
        <w:t>Sağlık kurulu raporunun başhekimlikçe mühür ve imza ile onaylanmaması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4.18. </w:t>
      </w:r>
      <w:r w:rsidRPr="009E1227">
        <w:rPr>
          <w:rFonts w:ascii="Times New Roman" w:eastAsia="Times New Roman" w:hAnsi="Times New Roman" w:cs="Times New Roman"/>
          <w:lang w:eastAsia="tr-TR"/>
        </w:rPr>
        <w:t>Süreli olmayan (sürekli) sağlık kurulu raporlarında, rapor tarihi ve rapor numarasının bulunmaması durumunda aylık bağlanacak, ancak eksikliğe ilişkin yazışma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4.19. </w:t>
      </w:r>
      <w:r w:rsidRPr="009E1227">
        <w:rPr>
          <w:rFonts w:ascii="Times New Roman" w:eastAsia="Times New Roman" w:hAnsi="Times New Roman" w:cs="Times New Roman"/>
          <w:lang w:eastAsia="tr-TR"/>
        </w:rPr>
        <w:t>Aşağıdaki hallerde başvuru sahibine aylık bağlanacak ve herhangi bir yazışma yapılmayacaktır.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4.19.1. </w:t>
      </w:r>
      <w:r w:rsidRPr="009E1227">
        <w:rPr>
          <w:rFonts w:ascii="Times New Roman" w:eastAsia="Times New Roman" w:hAnsi="Times New Roman" w:cs="Times New Roman"/>
          <w:lang w:eastAsia="tr-TR"/>
        </w:rPr>
        <w:t>Sağlık kurulu raporunda, raporun kullanım amacı bölümünün boş bırakılması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4.19.2. </w:t>
      </w:r>
      <w:r w:rsidRPr="009E1227">
        <w:rPr>
          <w:rFonts w:ascii="Times New Roman" w:eastAsia="Times New Roman" w:hAnsi="Times New Roman" w:cs="Times New Roman"/>
          <w:lang w:eastAsia="tr-TR"/>
        </w:rPr>
        <w:t>Sağlık kurulu raporunda, raporun sürekli olup olmadığının işaretlenmemiş olması durumunda.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4.20. </w:t>
      </w:r>
      <w:r w:rsidRPr="009E1227">
        <w:rPr>
          <w:rFonts w:ascii="Times New Roman" w:eastAsia="Times New Roman" w:hAnsi="Times New Roman" w:cs="Times New Roman"/>
          <w:lang w:eastAsia="tr-TR"/>
        </w:rPr>
        <w:t xml:space="preserve">Sadece bir organ veya sistemi ilgilendiren özrü bulunanlar için hazırlanan özürlü sağlık kurulu raporlarında o özrü ilgilendiren </w:t>
      </w:r>
      <w:proofErr w:type="gramStart"/>
      <w:r w:rsidRPr="009E1227">
        <w:rPr>
          <w:rFonts w:ascii="Times New Roman" w:eastAsia="Times New Roman" w:hAnsi="Times New Roman" w:cs="Times New Roman"/>
          <w:lang w:eastAsia="tr-TR"/>
        </w:rPr>
        <w:t>branştan</w:t>
      </w:r>
      <w:proofErr w:type="gramEnd"/>
      <w:r w:rsidRPr="009E1227">
        <w:rPr>
          <w:rFonts w:ascii="Times New Roman" w:eastAsia="Times New Roman" w:hAnsi="Times New Roman" w:cs="Times New Roman"/>
          <w:lang w:eastAsia="tr-TR"/>
        </w:rPr>
        <w:t xml:space="preserve"> üç uzman hekimin imzaladığı özürlü sağlık kurulu raporları kabul edilecektir.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 Aylıkların kesilmesi ve borç çıkarılmasına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5.1. </w:t>
      </w:r>
      <w:r w:rsidRPr="009E1227">
        <w:rPr>
          <w:rFonts w:ascii="Times New Roman" w:eastAsia="Times New Roman" w:hAnsi="Times New Roman" w:cs="Times New Roman"/>
          <w:lang w:eastAsia="tr-TR"/>
        </w:rPr>
        <w:t>Özürlü yakını aylığı, özürlü aylığı ve bakıma muhtaç özürlü aylığı almakta iken çalışması nedeniyle aylığının kesilmesini 90 günlük süre içinde talep edenlerin aylıkları, 90 günlük süre değerlendirilmesi yapılmayıp </w:t>
      </w:r>
      <w:r w:rsidRPr="009E1227">
        <w:rPr>
          <w:rFonts w:ascii="Times New Roman" w:eastAsia="Times New Roman" w:hAnsi="Times New Roman" w:cs="Times New Roman"/>
          <w:b/>
          <w:bCs/>
          <w:lang w:eastAsia="tr-TR"/>
        </w:rPr>
        <w:t>feragat dilekçesi </w:t>
      </w:r>
      <w:r w:rsidRPr="009E1227">
        <w:rPr>
          <w:rFonts w:ascii="Times New Roman" w:eastAsia="Times New Roman" w:hAnsi="Times New Roman" w:cs="Times New Roman"/>
          <w:lang w:eastAsia="tr-TR"/>
        </w:rPr>
        <w:t>istenilerek dilekçenin Kurumumuz kayıtlarına </w:t>
      </w:r>
      <w:r w:rsidRPr="009E1227">
        <w:rPr>
          <w:rFonts w:ascii="Times New Roman" w:eastAsia="Times New Roman" w:hAnsi="Times New Roman" w:cs="Times New Roman"/>
          <w:b/>
          <w:bCs/>
          <w:lang w:eastAsia="tr-TR"/>
        </w:rPr>
        <w:t>geçtiği tarihi takip eden dönem başından itibaren </w:t>
      </w:r>
      <w:r w:rsidRPr="009E1227">
        <w:rPr>
          <w:rFonts w:ascii="Times New Roman" w:eastAsia="Times New Roman" w:hAnsi="Times New Roman" w:cs="Times New Roman"/>
          <w:lang w:eastAsia="tr-TR"/>
        </w:rPr>
        <w:t>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5.2. </w:t>
      </w:r>
      <w:r w:rsidRPr="009E1227">
        <w:rPr>
          <w:rFonts w:ascii="Times New Roman" w:eastAsia="Times New Roman" w:hAnsi="Times New Roman" w:cs="Times New Roman"/>
          <w:lang w:eastAsia="tr-TR"/>
        </w:rPr>
        <w:t>Aylık almakta iken Yönetmeliğin 20. maddesi kapsamına girenler hariç olmak üzere; mal ve gelirleri yönünden durumlarında değişiklik olduğu sonradan tespit edilenler için geriye dönük aylık kesme işlemi yapılmayacak, muhtaç olmadıklarına dair idare kurulu karar tarihi esas alınıp bu tarihi takip eden dönem başından itibaren aylıkları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5.3. </w:t>
      </w:r>
      <w:r w:rsidRPr="009E1227">
        <w:rPr>
          <w:rFonts w:ascii="Times New Roman" w:eastAsia="Times New Roman" w:hAnsi="Times New Roman" w:cs="Times New Roman"/>
          <w:lang w:eastAsia="tr-TR"/>
        </w:rPr>
        <w:t>Özürlü yakını aylığı, özürlü aylığı ve bakıma muhtaç özürlü aylığı bağlananlardan, bir takvim yılı içerisinde toplam bir ödeme dönemini (90 günü) aşmayan herhangi bir işte çalışması bulunduğu tespit edilenlerin aylıkları kesilmeyecektir.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5.4. </w:t>
      </w:r>
      <w:r w:rsidRPr="009E1227">
        <w:rPr>
          <w:rFonts w:ascii="Times New Roman" w:eastAsia="Times New Roman" w:hAnsi="Times New Roman" w:cs="Times New Roman"/>
          <w:lang w:eastAsia="tr-TR"/>
        </w:rPr>
        <w:t>Bir takvim yılı içinde Kuruma bir ödeme döneminden (90 günden) fazla uzun vadeli sigorta kollarından prim ödediği veya adına prim ödendiği tespit edilenlerin aylıkları 91. günü izleyen dönem başından itibaren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Örnek 1: </w:t>
      </w:r>
      <w:r w:rsidRPr="009E1227">
        <w:rPr>
          <w:rFonts w:ascii="Times New Roman" w:eastAsia="Times New Roman" w:hAnsi="Times New Roman" w:cs="Times New Roman"/>
          <w:lang w:eastAsia="tr-TR"/>
        </w:rPr>
        <w:t>01.06.2007 ödeme döneminden bu yana %40-69 oranında özürlü raporu ile aylık almakta olan A.B. adına;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Ocak ayı içerisinde uzun vadeli sigorta kollarından 20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2011 yılı Şubat ayı </w:t>
      </w:r>
      <w:proofErr w:type="spellStart"/>
      <w:r w:rsidRPr="009E1227">
        <w:rPr>
          <w:rFonts w:ascii="Times New Roman" w:eastAsia="Times New Roman" w:hAnsi="Times New Roman" w:cs="Times New Roman"/>
          <w:lang w:eastAsia="tr-TR"/>
        </w:rPr>
        <w:t>içersinde</w:t>
      </w:r>
      <w:proofErr w:type="spellEnd"/>
      <w:r w:rsidRPr="009E1227">
        <w:rPr>
          <w:rFonts w:ascii="Times New Roman" w:eastAsia="Times New Roman" w:hAnsi="Times New Roman" w:cs="Times New Roman"/>
          <w:lang w:eastAsia="tr-TR"/>
        </w:rPr>
        <w:t xml:space="preserve"> uzun vadeli sigorta kollarından 15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Mart ayı içerisinde uzun vadeli sigorta kollarından 20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Nisan ayı içerisinde uzun vadeli sigorta kollarından 30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Haziran ayı içerisinde uzun vadeli sigorta kollarından 20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lang w:eastAsia="tr-TR"/>
        </w:rPr>
        <w:t>sigorta</w:t>
      </w:r>
      <w:proofErr w:type="gramEnd"/>
      <w:r w:rsidRPr="009E1227">
        <w:rPr>
          <w:rFonts w:ascii="Times New Roman" w:eastAsia="Times New Roman" w:hAnsi="Times New Roman" w:cs="Times New Roman"/>
          <w:lang w:eastAsia="tr-TR"/>
        </w:rPr>
        <w:t xml:space="preserve"> primi yatırılmıştır. Haziran sonunda A.B. için prim yatan gün sayısı 105’tir.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A.B.’</w:t>
      </w:r>
      <w:proofErr w:type="spellStart"/>
      <w:r w:rsidRPr="009E1227">
        <w:rPr>
          <w:rFonts w:ascii="Times New Roman" w:eastAsia="Times New Roman" w:hAnsi="Times New Roman" w:cs="Times New Roman"/>
          <w:lang w:eastAsia="tr-TR"/>
        </w:rPr>
        <w:t>nin</w:t>
      </w:r>
      <w:proofErr w:type="spellEnd"/>
      <w:r w:rsidRPr="009E1227">
        <w:rPr>
          <w:rFonts w:ascii="Times New Roman" w:eastAsia="Times New Roman" w:hAnsi="Times New Roman" w:cs="Times New Roman"/>
          <w:lang w:eastAsia="tr-TR"/>
        </w:rPr>
        <w:t xml:space="preserve"> bir takvim yılı içinde 90. günü geçen çalışması Haziran ayında olduğu için aylıkları bir sonraki ödeme dönemi olan Eylül 2011’den itibaren kesilecektir. Fazla ödeme yapıldığının tespiti halinde fazla ödenen tutarlar borç bildirilecektir.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Örnek 2: </w:t>
      </w:r>
      <w:r w:rsidRPr="009E1227">
        <w:rPr>
          <w:rFonts w:ascii="Times New Roman" w:eastAsia="Times New Roman" w:hAnsi="Times New Roman" w:cs="Times New Roman"/>
          <w:lang w:eastAsia="tr-TR"/>
        </w:rPr>
        <w:t>18 yaşını doldurmamış özürlü yakınından dolayı 01.09.2006 ödeme döneminden bu yana aylık almakta olan B.A. adına;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Ocak ayı içerisinde uzun vadeli sigorta kollarından 10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2011 yılı Şubat ayı </w:t>
      </w:r>
      <w:proofErr w:type="spellStart"/>
      <w:r w:rsidRPr="009E1227">
        <w:rPr>
          <w:rFonts w:ascii="Times New Roman" w:eastAsia="Times New Roman" w:hAnsi="Times New Roman" w:cs="Times New Roman"/>
          <w:lang w:eastAsia="tr-TR"/>
        </w:rPr>
        <w:t>içersinde</w:t>
      </w:r>
      <w:proofErr w:type="spellEnd"/>
      <w:r w:rsidRPr="009E1227">
        <w:rPr>
          <w:rFonts w:ascii="Times New Roman" w:eastAsia="Times New Roman" w:hAnsi="Times New Roman" w:cs="Times New Roman"/>
          <w:lang w:eastAsia="tr-TR"/>
        </w:rPr>
        <w:t xml:space="preserve"> uzun vadeli sigorta kollarından 10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Mart ayı içerisinde uzun vadeli sigorta kollarından 20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Nisan ayı içerisinde uzun vadeli sigorta kollarından 20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Haziran ayı içerisinde uzun vadeli sigorta kollarından 10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Ağustos ayı içerisinde uzun vadeli sigorta kollarından 15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2011 yılı Eylül ayı içerisinde uzun vadeli sigorta kollarından 10 gün,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lang w:eastAsia="tr-TR"/>
        </w:rPr>
        <w:t>sigorta</w:t>
      </w:r>
      <w:proofErr w:type="gramEnd"/>
      <w:r w:rsidRPr="009E1227">
        <w:rPr>
          <w:rFonts w:ascii="Times New Roman" w:eastAsia="Times New Roman" w:hAnsi="Times New Roman" w:cs="Times New Roman"/>
          <w:lang w:eastAsia="tr-TR"/>
        </w:rPr>
        <w:t xml:space="preserve"> primi yatırılmıştır. Eylül sonunda B.A. için prim yatan gün sayısı 95’tir.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lastRenderedPageBreak/>
        <w:t>B.A.’</w:t>
      </w:r>
      <w:proofErr w:type="spellStart"/>
      <w:r w:rsidRPr="009E1227">
        <w:rPr>
          <w:rFonts w:ascii="Times New Roman" w:eastAsia="Times New Roman" w:hAnsi="Times New Roman" w:cs="Times New Roman"/>
          <w:lang w:eastAsia="tr-TR"/>
        </w:rPr>
        <w:t>nın</w:t>
      </w:r>
      <w:proofErr w:type="spellEnd"/>
      <w:r w:rsidRPr="009E1227">
        <w:rPr>
          <w:rFonts w:ascii="Times New Roman" w:eastAsia="Times New Roman" w:hAnsi="Times New Roman" w:cs="Times New Roman"/>
          <w:lang w:eastAsia="tr-TR"/>
        </w:rPr>
        <w:t xml:space="preserve"> bir takvim yılı içinde 90. günü geçen çalışması Eylül ayında olduğu için aylıkları bir sonraki ödeme dönemi olan Aralık 2011’den itibaren kesilecektir. Fazla ödeme yapıldığının tespiti halinde fazla ödenen tutarlar borç bildirilecektir.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5.5. </w:t>
      </w:r>
      <w:r w:rsidRPr="009E1227">
        <w:rPr>
          <w:rFonts w:ascii="Times New Roman" w:eastAsia="Times New Roman" w:hAnsi="Times New Roman" w:cs="Times New Roman"/>
          <w:lang w:eastAsia="tr-TR"/>
        </w:rPr>
        <w:t>01.09.2008 tarihinden itibaren isteğe bağlı sigorta primi ödeyenlerde 90 gün şartı aranmaksızın primin yatırıldığı tarihi izleyen dönem başından itibaren aylık kesme işlemi uygulanacaktır.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5.6. </w:t>
      </w:r>
      <w:r w:rsidRPr="009E1227">
        <w:rPr>
          <w:rFonts w:ascii="Times New Roman" w:eastAsia="Times New Roman" w:hAnsi="Times New Roman" w:cs="Times New Roman"/>
          <w:lang w:eastAsia="tr-TR"/>
        </w:rPr>
        <w:t>Uzun vadeli sigorta kolları ve genel sağlık sigortasına tabi olmaksızın </w:t>
      </w:r>
      <w:r w:rsidRPr="009E1227">
        <w:rPr>
          <w:rFonts w:ascii="Times New Roman" w:eastAsia="Times New Roman" w:hAnsi="Times New Roman" w:cs="Times New Roman"/>
          <w:b/>
          <w:bCs/>
          <w:lang w:eastAsia="tr-TR"/>
        </w:rPr>
        <w:t>yalnızca kısa vadeli sigorta kollarına tabi olan </w:t>
      </w:r>
      <w:r w:rsidRPr="009E1227">
        <w:rPr>
          <w:rFonts w:ascii="Times New Roman" w:eastAsia="Times New Roman" w:hAnsi="Times New Roman" w:cs="Times New Roman"/>
          <w:lang w:eastAsia="tr-TR"/>
        </w:rPr>
        <w:t>(hastalık, analık, iş kazası ve meslek hastalığı) kişiler için aylık kesme işlemi yapılmayacaktır.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5.7. </w:t>
      </w:r>
      <w:r w:rsidRPr="009E1227">
        <w:rPr>
          <w:rFonts w:ascii="Times New Roman" w:eastAsia="Times New Roman" w:hAnsi="Times New Roman" w:cs="Times New Roman"/>
          <w:lang w:eastAsia="tr-TR"/>
        </w:rPr>
        <w:t>Bir takvim yılı içinde Kuruma bir ödeme döneminden (90 günden) fazla genel sağlık sigortası primi ödediği tespit edilenlerin aylıkları 91. günü izleyen dönem başından itibaren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5.8. </w:t>
      </w:r>
      <w:r w:rsidRPr="009E1227">
        <w:rPr>
          <w:rFonts w:ascii="Times New Roman" w:eastAsia="Times New Roman" w:hAnsi="Times New Roman" w:cs="Times New Roman"/>
          <w:lang w:eastAsia="tr-TR"/>
        </w:rPr>
        <w:t>Aylıkları kesilenlerin yeniden müracaatları üzerine aylık bağlanması halinde, herhangi bir nedenle kendilerine yersiz ödenen aylıklar var ise, birikmiş aylıklarının tamamı borçlarına mahsup edilecektir. Kalan borç miktarı aylıklarından 1/4 oranında kesilerek ilgileye ve mahalli maliye teşkilatlarına bildirilecektir.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5.9. </w:t>
      </w:r>
      <w:r w:rsidRPr="009E1227">
        <w:rPr>
          <w:rFonts w:ascii="Times New Roman" w:eastAsia="Times New Roman" w:hAnsi="Times New Roman" w:cs="Times New Roman"/>
          <w:lang w:eastAsia="tr-TR"/>
        </w:rPr>
        <w:t>Aylıkları kesilenlere borç bildirim işlemleri yapılırken yersiz ödenen tutarların sorgulamaları yapıldıktan sora borç bildirim işlemleri yapılacaktır. Aylık kesme işlemi sırasında, ilgilinin tahsil etmemesi nedeniyle Kurumumuza iade edilmiş aylıkları var ise, iade miktarının çıkan borçtan düşülerek kalan borcun tahsili istenilecek ve toplam borçtan düşülen miktar not olarak yazımızda belirtilecektir.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5.10. </w:t>
      </w:r>
      <w:r w:rsidRPr="009E1227">
        <w:rPr>
          <w:rFonts w:ascii="Times New Roman" w:eastAsia="Times New Roman" w:hAnsi="Times New Roman" w:cs="Times New Roman"/>
          <w:lang w:eastAsia="tr-TR"/>
        </w:rPr>
        <w:t>Aylık almakta iken herhangi bir nedenle aylıkları kesilerek borç bildirilecek durumda olanlar için Ziraat Bankası ve PTT Bank ödeme şubelerine ilgililere ait hesapların kapatılması ve tahsil edilmeyen tutarların Kurum hesaplarına alacak kaydedilmesine ilişkin yazışma yapılacaktır. Gelen cevaba göre varsa alacak veya borç bildirim işlemleri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5.11. </w:t>
      </w:r>
      <w:r w:rsidRPr="009E1227">
        <w:rPr>
          <w:rFonts w:ascii="Times New Roman" w:eastAsia="Times New Roman" w:hAnsi="Times New Roman" w:cs="Times New Roman"/>
          <w:lang w:eastAsia="tr-TR"/>
        </w:rPr>
        <w:t>Aylık almakta iken, kanuni yakınının sağladığı sağlık hizmetlerinden yararlanmak için aylığından feragat etmesi nedeniyle aylıkları kesilenlerden, daha sonra yeniden aylık talebinde bulunmaları halinde sağlık yardımından yararlanmadığına dair ayrıca belge istenmeyecektir.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5.12. </w:t>
      </w:r>
      <w:r w:rsidRPr="009E1227">
        <w:rPr>
          <w:rFonts w:ascii="Times New Roman" w:eastAsia="Times New Roman" w:hAnsi="Times New Roman" w:cs="Times New Roman"/>
          <w:lang w:eastAsia="tr-TR"/>
        </w:rPr>
        <w:t>Aylıktan feragat işlemlerinde;</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b/>
          <w:bCs/>
          <w:lang w:eastAsia="tr-TR"/>
        </w:rPr>
        <w:t>5.12.1. </w:t>
      </w:r>
      <w:r w:rsidRPr="009E1227">
        <w:rPr>
          <w:rFonts w:ascii="Times New Roman" w:eastAsia="Times New Roman" w:hAnsi="Times New Roman" w:cs="Times New Roman"/>
          <w:lang w:eastAsia="tr-TR"/>
        </w:rPr>
        <w:t>Feragat dilekçesindeki beyan ve imzanın kendisine ait olduğunun muhtar ya da noter tasdikli olması veya dilekçenin resmi kurumlarca yazı ekinde gönderilmesi, Kuruma şahsen yapılan başvurularda ise ilgili personel tarafından kimlik kontrolü yapılarak onaylanması durumunda, feragat dilekçesinin Kurumumuzun kayıtlarına </w:t>
      </w:r>
      <w:r w:rsidRPr="009E1227">
        <w:rPr>
          <w:rFonts w:ascii="Times New Roman" w:eastAsia="Times New Roman" w:hAnsi="Times New Roman" w:cs="Times New Roman"/>
          <w:b/>
          <w:bCs/>
          <w:lang w:eastAsia="tr-TR"/>
        </w:rPr>
        <w:t>geçtiği tarihi takip eden dönem başından itibaren </w:t>
      </w:r>
      <w:r w:rsidRPr="009E1227">
        <w:rPr>
          <w:rFonts w:ascii="Times New Roman" w:eastAsia="Times New Roman" w:hAnsi="Times New Roman" w:cs="Times New Roman"/>
          <w:lang w:eastAsia="tr-TR"/>
        </w:rPr>
        <w:t>ilgiliye ödenen aylık kesilecektir.</w:t>
      </w:r>
      <w:proofErr w:type="gramEnd"/>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5.12.2. </w:t>
      </w:r>
      <w:r w:rsidRPr="009E1227">
        <w:rPr>
          <w:rFonts w:ascii="Times New Roman" w:eastAsia="Times New Roman" w:hAnsi="Times New Roman" w:cs="Times New Roman"/>
          <w:lang w:eastAsia="tr-TR"/>
        </w:rPr>
        <w:t>Aylıklarını vasileri kanalı ile tahsil edenlerde ilgili mahkemeden alınacak feragat için yetki ve izin belgesi (ancak veli durumunda olan vasilerde bu belge istenilmeyerek) istenilmesinden ve onay işlemi tamamlandıktan sonra, ilgililerin feragat dilekçelerinin Kurumumuz kayıtlarına </w:t>
      </w:r>
      <w:r w:rsidRPr="009E1227">
        <w:rPr>
          <w:rFonts w:ascii="Times New Roman" w:eastAsia="Times New Roman" w:hAnsi="Times New Roman" w:cs="Times New Roman"/>
          <w:b/>
          <w:bCs/>
          <w:lang w:eastAsia="tr-TR"/>
        </w:rPr>
        <w:t>geçtiği tarihi takip eden dönem başından itibaren </w:t>
      </w:r>
      <w:r w:rsidRPr="009E1227">
        <w:rPr>
          <w:rFonts w:ascii="Times New Roman" w:eastAsia="Times New Roman" w:hAnsi="Times New Roman" w:cs="Times New Roman"/>
          <w:lang w:eastAsia="tr-TR"/>
        </w:rPr>
        <w:t>aylıkları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5.13. </w:t>
      </w:r>
      <w:r w:rsidRPr="009E1227">
        <w:rPr>
          <w:rFonts w:ascii="Times New Roman" w:eastAsia="Times New Roman" w:hAnsi="Times New Roman" w:cs="Times New Roman"/>
          <w:lang w:eastAsia="tr-TR"/>
        </w:rPr>
        <w:t>01.03.2011 tarihinden itibaren iki yıl boyunca aylıklarını almayanların aylıkları kesilecektir.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 Aylıkların ödenmesine ilişkin hususlar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6.1. </w:t>
      </w:r>
      <w:r w:rsidRPr="009E1227">
        <w:rPr>
          <w:rFonts w:ascii="Times New Roman" w:eastAsia="Times New Roman" w:hAnsi="Times New Roman" w:cs="Times New Roman"/>
          <w:lang w:eastAsia="tr-TR"/>
        </w:rPr>
        <w:t>Aylık hakkı sahiplerinden;</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6.1.1. </w:t>
      </w:r>
      <w:r w:rsidRPr="009E1227">
        <w:rPr>
          <w:rFonts w:ascii="Times New Roman" w:eastAsia="Times New Roman" w:hAnsi="Times New Roman" w:cs="Times New Roman"/>
          <w:lang w:eastAsia="tr-TR"/>
        </w:rPr>
        <w:t>Doğum tarihinin son rakamı 0 ve 5 olanlara her dönemin 5. günü,</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6.1.2. </w:t>
      </w:r>
      <w:r w:rsidRPr="009E1227">
        <w:rPr>
          <w:rFonts w:ascii="Times New Roman" w:eastAsia="Times New Roman" w:hAnsi="Times New Roman" w:cs="Times New Roman"/>
          <w:lang w:eastAsia="tr-TR"/>
        </w:rPr>
        <w:t>Doğum tarihinin son rakamı 1 ve 6 olanlara her dönemin 6. günü</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6.1.3. </w:t>
      </w:r>
      <w:r w:rsidRPr="009E1227">
        <w:rPr>
          <w:rFonts w:ascii="Times New Roman" w:eastAsia="Times New Roman" w:hAnsi="Times New Roman" w:cs="Times New Roman"/>
          <w:lang w:eastAsia="tr-TR"/>
        </w:rPr>
        <w:t>Doğum tarihinin son rakamı 2 ve 7 olanlara her dönemin 7. günü</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6.1.4. </w:t>
      </w:r>
      <w:r w:rsidRPr="009E1227">
        <w:rPr>
          <w:rFonts w:ascii="Times New Roman" w:eastAsia="Times New Roman" w:hAnsi="Times New Roman" w:cs="Times New Roman"/>
          <w:lang w:eastAsia="tr-TR"/>
        </w:rPr>
        <w:t>Doğum tarihinin son rakamı 3 ve 8 olanlara her dönemin 8. günü</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6.1.5. </w:t>
      </w:r>
      <w:r w:rsidRPr="009E1227">
        <w:rPr>
          <w:rFonts w:ascii="Times New Roman" w:eastAsia="Times New Roman" w:hAnsi="Times New Roman" w:cs="Times New Roman"/>
          <w:lang w:eastAsia="tr-TR"/>
        </w:rPr>
        <w:t>Doğum tarihinin son rakamı 4 ve 9 olanlara her dönemin 9. günü</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E1227">
        <w:rPr>
          <w:rFonts w:ascii="Times New Roman" w:eastAsia="Times New Roman" w:hAnsi="Times New Roman" w:cs="Times New Roman"/>
          <w:lang w:eastAsia="tr-TR"/>
        </w:rPr>
        <w:t>ödeme</w:t>
      </w:r>
      <w:proofErr w:type="gramEnd"/>
      <w:r w:rsidRPr="009E1227">
        <w:rPr>
          <w:rFonts w:ascii="Times New Roman" w:eastAsia="Times New Roman" w:hAnsi="Times New Roman" w:cs="Times New Roman"/>
          <w:lang w:eastAsia="tr-TR"/>
        </w:rPr>
        <w:t xml:space="preserve"> yapılacaktır.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lastRenderedPageBreak/>
        <w:t>6.2. </w:t>
      </w:r>
      <w:r w:rsidRPr="009E1227">
        <w:rPr>
          <w:rFonts w:ascii="Times New Roman" w:eastAsia="Times New Roman" w:hAnsi="Times New Roman" w:cs="Times New Roman"/>
          <w:lang w:eastAsia="tr-TR"/>
        </w:rPr>
        <w:t>Hak sahipleri T.C Kimlik Numarası içeren geçerli bir kimlik belgesi ile aylıklarını tahsil edebileceklerdir.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7- Yürürlükten kaldırılan genelgeler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24.06.2009 tarihli ve 2009/82 sayılı Genelge yürürlükten kaldırılmıştır.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Bilgi edinilmesini ve gereğini rica ederim.</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 </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EKLER</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Ek:1 </w:t>
      </w:r>
      <w:r w:rsidRPr="009E1227">
        <w:rPr>
          <w:rFonts w:ascii="Times New Roman" w:eastAsia="Times New Roman" w:hAnsi="Times New Roman" w:cs="Times New Roman"/>
          <w:lang w:eastAsia="tr-TR"/>
        </w:rPr>
        <w:t>Daire başkanlıklarının görev dağılımı (Dört sayfa)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Ek:2 </w:t>
      </w:r>
      <w:r w:rsidRPr="009E1227">
        <w:rPr>
          <w:rFonts w:ascii="Times New Roman" w:eastAsia="Times New Roman" w:hAnsi="Times New Roman" w:cs="Times New Roman"/>
          <w:lang w:eastAsia="tr-TR"/>
        </w:rPr>
        <w:t>Yaşlı veya özürlü aylığı talep formu (Bir sayfa)</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Ek:3 </w:t>
      </w:r>
      <w:r w:rsidRPr="009E1227">
        <w:rPr>
          <w:rFonts w:ascii="Times New Roman" w:eastAsia="Times New Roman" w:hAnsi="Times New Roman" w:cs="Times New Roman"/>
          <w:lang w:eastAsia="tr-TR"/>
        </w:rPr>
        <w:t>Özürlü yakını aylığı talep formu (Bir sayfa)</w:t>
      </w:r>
    </w:p>
    <w:p w:rsidR="009E1227" w:rsidRPr="009E1227" w:rsidRDefault="009E1227" w:rsidP="00454A75">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lang w:eastAsia="tr-TR"/>
        </w:rPr>
        <w:br w:type="textWrapping" w:clear="all"/>
        <w:t> </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Ek: 1</w:t>
      </w:r>
    </w:p>
    <w:p w:rsidR="009E1227" w:rsidRPr="009E1227" w:rsidRDefault="009E1227" w:rsidP="00454A75">
      <w:pPr>
        <w:spacing w:before="120" w:after="0" w:line="240" w:lineRule="auto"/>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PRİMSİZ ÖDEMELER GENEL MÜDÜRLÜĞÜ DAİRE BAŞKANLIKLARININ GÖREV DAĞILIMI</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1. Sosyal Yardımlar Daire Başkanlığı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 2022 sayılı Kanun çerçevesinde yaşlılık, özürlü ve özürlü yakını aylığı bağlanması ile ilgili işlemlerin yerine getirilmesini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 2022 sayılı Kanun çerçevesinde yapılması gereken sicil açma, dosya oluşturma, evrak ve arşivleme işlemlerini yerine getirmek, eytam dosyalarını takip etmek ve aylıkların mahkemelerin belirttiği banka şubelerinde açılan hesaba on-</w:t>
      </w:r>
      <w:proofErr w:type="spellStart"/>
      <w:r w:rsidRPr="009E1227">
        <w:rPr>
          <w:rFonts w:ascii="Times New Roman" w:eastAsia="Times New Roman" w:hAnsi="Times New Roman" w:cs="Times New Roman"/>
          <w:lang w:eastAsia="tr-TR"/>
        </w:rPr>
        <w:t>line</w:t>
      </w:r>
      <w:proofErr w:type="spellEnd"/>
      <w:r w:rsidRPr="009E1227">
        <w:rPr>
          <w:rFonts w:ascii="Times New Roman" w:eastAsia="Times New Roman" w:hAnsi="Times New Roman" w:cs="Times New Roman"/>
          <w:lang w:eastAsia="tr-TR"/>
        </w:rPr>
        <w:t xml:space="preserve"> olarak gönderilmesi için liste hazırlamak,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3. 2022 sayılı Kanun ve ilgili Yönetmelik esasları doğrultusunda ilgili kurum ve kuruluşlara bilgi vermek, icra ve tarama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4. Davalı dosyalarla ilgili Hukuk Müşavirliğine gerekli savunmayı hazırlamak, mahkemelerden gelen talepleri yerine getirmek,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5. 2022 sayılı Kanunla ilgili uygulama birliğini sağlamak üzere duyuru, genelge, tebliğ hazırlamak,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6. 2022 sayılı Kanun kapsamında oluşturulan arşiv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7. Genel Müdürlük tarafından verilecek benzer nitelikteki diğer görevleri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2. Sağlık Yardımları ve Yaşam Düzeyi Tespiti Daire Başkanlığı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 Genel Sağlık Sigortası primlerini ödeme gücü bulunmayanların doğru ve geçerli verilerle tespit edilmesini ve primlerinin devletçe ödenerek Genel Sağlık Sigortası kapsamına alınmalarını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 Genel Sağlık Sigortası prim yardımı alanların takibini sağlamak, prim yardımlarının kesilmesi ve yeniden bağlanması, sistemden çıkartılacaklarla ilgili işlemler için ilgili birimlere bildirimde bulunmak,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3. Genel Sağlık Sigortası hak sahipliği tespit edilmiş birey veya hanelere yapılan prim yardımlarının gerektiğinde uygunluk denetimlerine yardımcı olmak,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4. Genel Sağlık Sigortası prim yardımlarına ilişkin istatistikleri tutmak ve raporlamak,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5. Genel Sağlık Sigortası prim yardımı sürecine ilişkin yeni mevzuat ve ikincil mevzuat çalışmalarına destek olmak ve katkıda bulunmak,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6. Genel Sağlık Sigortası prim yardımı verilecek hedef kitlenin sağlıklı verilerle belirlenmesi için “Yaşam Düzeyi Tespit Ölçekleri” ile diğer değerlendirme yöntemlerini geliştirmek, uygulamak ve hak sahipliği tespitini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lastRenderedPageBreak/>
        <w:t>7. Genel Sağlık Sigortası prim yardımı alan kişi ve hanelerin yoksulluk/muhtaçlık halinin devam edip etmediği konusunda izleme değerlendirme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8. Genel Sağlık Sigortası prim yardımına ihtiyaç duyacak hedef kitlenin belirlenmesi için gerekli nüfus </w:t>
      </w:r>
      <w:proofErr w:type="gramStart"/>
      <w:r w:rsidRPr="009E1227">
        <w:rPr>
          <w:rFonts w:ascii="Times New Roman" w:eastAsia="Times New Roman" w:hAnsi="Times New Roman" w:cs="Times New Roman"/>
          <w:lang w:eastAsia="tr-TR"/>
        </w:rPr>
        <w:t>projeksiyonlarını</w:t>
      </w:r>
      <w:proofErr w:type="gramEnd"/>
      <w:r w:rsidRPr="009E1227">
        <w:rPr>
          <w:rFonts w:ascii="Times New Roman" w:eastAsia="Times New Roman" w:hAnsi="Times New Roman" w:cs="Times New Roman"/>
          <w:lang w:eastAsia="tr-TR"/>
        </w:rPr>
        <w:t xml:space="preserve">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9. Yoksulluk/muhtaçlık düzeyini tespit için araştırmalar yapmak veya yaptırmak,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10. Yaşam Düzeyi Tespit çalışmaları ile ilgili istatistikleri tutmak ve raporlamak,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11. Prim yardımı işlemleri konusunda uygulama esas ve usullerinin belirlenmesini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12. Prim yardımı ödemelerinin zamanında yapılması için Genel Sağlık Sigortası Genel Müdürlüğü ile koordineli çalışmak,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13. Genel Müdür tarafından verilecek benzer nitelikteki diğer görevleri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3. Ödemeler Daire Başkanlığı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 5502 sayılı Sosyal Güvenlik Kurumu Kanununun 15. maddesinin (b) bendinde belirtilenlere aylık bağlama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 2330 sayılı Nakdi Tazminat ve Aylık Bağlanması Hakkında Kanun ve 442 sayılı Köy Kanunu kapsamına girenlere nakdi tazminat aylığı bağlanmasına ilişkin işlemleri ve diğer kanunların verdiği yetkiye istinaden ücretsiz seyahat kartlarının verilmesini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3. 5502 sayılı Sosyal Güvenlik Kurumu Kanununun 15. maddesinin (b) bendi kapsamında aylık bağlananların her türlü ödeme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4. Hak sahiplerinin durumları hakkında izleme değerlendirme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5. Faizsiz Konut Yönetmeliği hükümlerine göre faizsiz konut kredisi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6. 5502 sayılı Sosyal Güvenlik Kurumu Kanununun 15. maddenin (b) bendinde belirtilenlerin ölümleri halinde ölüm yardımlarını ödemek,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7. 5502 sayılı Sosyal Güvenlik Kurumu Kanununun 15. maddesinin (b) bendi kapsamında yapılacak işlemlerle ilgili kurum ve kuruluşlara bilgi vermek, mevzuat çalışmalarını yapmak ve icra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8. Davalı dosyalarla ilgili gerekli savunmayı hazırlamak ve Hukuk Müşavirliğine iletmek, mahkemelerden gelen talepleri yerine getirmek,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9. Genel Müdür tarafından verilecek benzer nitelikteki diğer görevleri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4. Kurumsal Gelişim ve Ortak Veri Tabanı Daire Başkanlığı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 Primsiz ödeme, sosyal yardım ve sosyal güvenlik uygulamalarına ilişkin politika geliştirmek,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2. Primsiz ödemeler ve sosyal yardımlara ilişkin hedefleme ve mali </w:t>
      </w:r>
      <w:proofErr w:type="gramStart"/>
      <w:r w:rsidRPr="009E1227">
        <w:rPr>
          <w:rFonts w:ascii="Times New Roman" w:eastAsia="Times New Roman" w:hAnsi="Times New Roman" w:cs="Times New Roman"/>
          <w:lang w:eastAsia="tr-TR"/>
        </w:rPr>
        <w:t>projeksiyon</w:t>
      </w:r>
      <w:proofErr w:type="gramEnd"/>
      <w:r w:rsidRPr="009E1227">
        <w:rPr>
          <w:rFonts w:ascii="Times New Roman" w:eastAsia="Times New Roman" w:hAnsi="Times New Roman" w:cs="Times New Roman"/>
          <w:lang w:eastAsia="tr-TR"/>
        </w:rPr>
        <w:t xml:space="preserve"> mekanizmasını oluşturmak,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3. Genel Müdürlük uygulamalarının Avrupa Birliği mevzuatına uyumu konusunda gerekli çalışmalarda bulunmak, Genel Müdürlüğün Avrupa Birliği ve uluslararası kuruluşlarla birlikte yürütmesi gereken proje işlemlerini yerine getirmek,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4. Primsiz ödemeler ve sosyal yardımlarla ilgili Genel Müdürlük bünyesinde yürütülen araştırma ve diğer projelere gerekli katkıyı vermek,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5. Genel Müdürlüğün görev alanında faaliyet gösteren diğer kamu idareleri ve sivil toplum örgütleriyle ortak projeler geliştirmek,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6. Dünyada ve Türkiye’de devam eden yoksullukla ilgili teorik ve pratik çalışmaları izlemek konu ile ilgili ulusal ve uluslararası eğitim, </w:t>
      </w:r>
      <w:proofErr w:type="gramStart"/>
      <w:r w:rsidRPr="009E1227">
        <w:rPr>
          <w:rFonts w:ascii="Times New Roman" w:eastAsia="Times New Roman" w:hAnsi="Times New Roman" w:cs="Times New Roman"/>
          <w:lang w:eastAsia="tr-TR"/>
        </w:rPr>
        <w:t>sempozyum</w:t>
      </w:r>
      <w:proofErr w:type="gramEnd"/>
      <w:r w:rsidRPr="009E1227">
        <w:rPr>
          <w:rFonts w:ascii="Times New Roman" w:eastAsia="Times New Roman" w:hAnsi="Times New Roman" w:cs="Times New Roman"/>
          <w:lang w:eastAsia="tr-TR"/>
        </w:rPr>
        <w:t xml:space="preserve"> vb. çalışmalara katılmak,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lastRenderedPageBreak/>
        <w:t>7. Genel Müdürlüğün görev alanıyla ve faaliyetleriyle ilgili olarak Resmi İstatistik Programı çerçevesinde istatistiklerin derlenmesi, değerlendirilmesi ve bunların Aylık İstatistik Bülteni ve İstatistik Yıllığı olarak yayımlanmasını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8. Ulusal düzeyde sosyal yardım türüne göre değerlendirme ölçütü referans aralığı belirlenmesi, referans aralığının periyodik olarak güncellenmesini ve eşik değerleri hesaplamalarını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9. Sağlık yardımları başta olmak üzere tüm primsiz ödemeler ve sosyal yardımlarla ilgili ortak veri tabanının kurulmasını sağlamak, bunun için gerekli donanım alt yapısının oluşturulmasına teknik destek sunmak ve ortak norm ve standartların belirlenmesini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10. Kurumlar arasında verilerin görüntülenmesi, güncellenmesi, ilave edilmesi, gerekli durumlarda silme gibi yapılacak işlemler hakkında çalışmalarda bulunmak,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11. Genel müdürlük bünyesinde ortak kullanıma açılacak verileri belirlemek,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12. Genel Müdürlüğün hizmetleri, uygulamaları ve mevzuat değişikliklerini, hem hizmet verdiği kitleye hem de diğer kurum ve kuruluşlara etkin ve hızlı bir şekilde duyurmak ve kamuoyunu bilgilendirmek,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13. 4982 sayılı Bilgi Edinme Kanunu ve uygulama Yönetmeliğine göre veya doğrudan ya da başka iletişim yollarıyla müracaatta bulunan kişilerin bu taleplerini almak sorunlarını çözmek veya ilgili birimlere iletmek,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14. Genel Müdürlük görev alanına giren uygulama, iş ve işlemlerle ilgili izleme ve değerlendirme faaliyetlerinde bulunmak, yersiz aylık alanları tespit etmek ve bunları gerekli birimlere iletmek,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15. Kalkınma planları, yıllık programlar, stratejik plan ve kurum politikaları doğrultusunda eğitim politikasını belirlemek, yıllık eğitim planlarını yapmak, Genel Müdürlük personelinin eğitim ihtiyaçlarını belirlemek, eğitime katılacakları belirlemek ve ilgili birimlerle koordine halinde eğitimler düzenlemek,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16. Genel Müdürlüğün sınav hizmetlerinin yürütülmesine destek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17. Genel Müdürlüğün kütüphanecilik hizmetlerini yerine getirmek,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 xml:space="preserve">18. Genel Müdürlükçe yürütülecek her türlü yayın faaliyeti ile faaliyet alanında panel, konferans, </w:t>
      </w:r>
      <w:proofErr w:type="spellStart"/>
      <w:r w:rsidRPr="009E1227">
        <w:rPr>
          <w:rFonts w:ascii="Times New Roman" w:eastAsia="Times New Roman" w:hAnsi="Times New Roman" w:cs="Times New Roman"/>
          <w:lang w:eastAsia="tr-TR"/>
        </w:rPr>
        <w:t>çalıştay</w:t>
      </w:r>
      <w:proofErr w:type="spellEnd"/>
      <w:r w:rsidRPr="009E1227">
        <w:rPr>
          <w:rFonts w:ascii="Times New Roman" w:eastAsia="Times New Roman" w:hAnsi="Times New Roman" w:cs="Times New Roman"/>
          <w:lang w:eastAsia="tr-TR"/>
        </w:rPr>
        <w:t xml:space="preserve"> ve benzeri etkinlikler düzenlemek için ilgili işlemleri yerine getirmek,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19. Kurum web sayfasındaki Genel Müdürlüğe ait bilgileri tasarlamak, güncellemek ve geliştirmek,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20. Genel Müdürlükçe yapılması gereken mevzuat çalışmalarını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21. Genel Müdür tarafından verilecek benzer nitelikteki diğer işleri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lang w:eastAsia="tr-TR"/>
        </w:rPr>
        <w:t>5. İdari İşlemler ve Mali Yönetim Daire Başkanlığı</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 Genel Müdürlük insan gücü planlaması ve politikaları konusunda çalışmalar yapmak, Genel Müdürlük personelinin atama, sicil, terfi, disiplin, izin, nakil görevlendirme ve emeklilik işlemlerini İnsan Kaynakları Daire Başkanlığı ile birlikte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2. Genel Müdürlük personelinin ilave ek ödeme (performans) ve fazla mesai cetvellerini hazırlamak,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3. Strateji Geliştirme Başkanlığı ile koordineli bir şekilde Genel Müdürlüğün bütçesini, performans programını, faaliyet raporunu hazırlamak, ödenek kontrolünü yapmak, ön ödeme işlemlerini ve bunların mahsubunu yapmak, 5018 sayılı Kanun kapsamında harcama birimlerine verilen işlemleri yürütmek ve diğer gerçekleştirme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4. Genel Müdürlük bütçesinin etkin ve verimli bir şekilde değerlendirilmesini ve yönetilmesini sağlamak,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5. Genel Müdürlüğün performans programı ve faaliyet raporunu hazırlamak,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6. Genel Müdürlük hizmetlerinin gerektirdiği her türlü yapma, yaptırma, satma, satın alma, kiralama, bakım ve onarım işlerini yapmak, yaptırmak,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lastRenderedPageBreak/>
        <w:t>7. Temizlik, güvenlik, aydınlatma, ısıtma, bakım, onarım ve taşıma hizmetleri gibi hizmetleri koordine etmek, bilgi işlem bakım-onarım işlemlerini yapmak, taşınır kayıtlarını yapmak, taşınırları izlemek ve taşınır ambarlarına ilişkin işlemleri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8. Genel Müdürlüğün sivil savunma ve seferberlik hizmetlerini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9. Genel Müdürlüğün bilgi işlem bakım-onarım işlemlerini yapmak,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10. Genel Müdürlük binası ile Genel Müdürlükçe kullanılan hizmet yerlerinin doğalgaz, su, elektrik, kablolu yayın, internet, telefon vb. iletişim ile ilgili faturaları takip etmek, fatura bedellerinin ödenmesi için faturaları ilgili birime iletmek,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11. Genel Müdürlüğün evrak ve arşiv işlemlerini yürütmek,</w:t>
      </w:r>
    </w:p>
    <w:p w:rsidR="009E1227" w:rsidRPr="009E1227" w:rsidRDefault="009E1227" w:rsidP="00454A75">
      <w:pPr>
        <w:spacing w:before="120" w:after="0" w:line="240" w:lineRule="auto"/>
        <w:ind w:firstLine="28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lang w:eastAsia="tr-TR"/>
        </w:rPr>
        <w:t>12. Genel Müdür tarafından verilecek benzer nitelikteki diğer işleri yapmak.</w:t>
      </w:r>
    </w:p>
    <w:p w:rsidR="009E1227" w:rsidRPr="009E1227" w:rsidRDefault="009E1227" w:rsidP="00454A75">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br w:type="textWrapping" w:clear="all"/>
        <w:t> </w:t>
      </w:r>
    </w:p>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Ek: 2</w:t>
      </w:r>
    </w:p>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 </w:t>
      </w:r>
    </w:p>
    <w:tbl>
      <w:tblPr>
        <w:tblW w:w="0" w:type="auto"/>
        <w:tblInd w:w="70" w:type="dxa"/>
        <w:tblCellMar>
          <w:left w:w="0" w:type="dxa"/>
          <w:right w:w="0" w:type="dxa"/>
        </w:tblCellMar>
        <w:tblLook w:val="04A0" w:firstRow="1" w:lastRow="0" w:firstColumn="1" w:lastColumn="0" w:noHBand="0" w:noVBand="1"/>
      </w:tblPr>
      <w:tblGrid>
        <w:gridCol w:w="1440"/>
        <w:gridCol w:w="900"/>
        <w:gridCol w:w="30"/>
        <w:gridCol w:w="330"/>
        <w:gridCol w:w="1259"/>
        <w:gridCol w:w="360"/>
        <w:gridCol w:w="184"/>
        <w:gridCol w:w="1259"/>
        <w:gridCol w:w="360"/>
        <w:gridCol w:w="600"/>
        <w:gridCol w:w="660"/>
        <w:gridCol w:w="1620"/>
      </w:tblGrid>
      <w:tr w:rsidR="009E1227" w:rsidRPr="009E1227" w:rsidTr="009E1227">
        <w:tc>
          <w:tcPr>
            <w:tcW w:w="9000" w:type="dxa"/>
            <w:gridSpan w:val="12"/>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YAŞLI VEYA ÖZÜRLÜ AYLIĞI TALEP FORMU</w:t>
            </w:r>
          </w:p>
        </w:tc>
      </w:tr>
      <w:tr w:rsidR="009E1227" w:rsidRPr="009E1227" w:rsidTr="009E1227">
        <w:tc>
          <w:tcPr>
            <w:tcW w:w="9000" w:type="dxa"/>
            <w:gridSpan w:val="1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SOSYAL GÜVENLİK KURUMU BAŞKANLIĞINA</w:t>
            </w:r>
          </w:p>
          <w:p w:rsidR="009E1227" w:rsidRPr="009E1227" w:rsidRDefault="009E1227" w:rsidP="00454A75">
            <w:pPr>
              <w:spacing w:before="120" w:after="0" w:line="240" w:lineRule="auto"/>
              <w:ind w:firstLine="356"/>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Aşağıdaki beyanlarım esas alınarak, 01.07.1976 tarihli ve 2022 sayılı Kanuna göre tarafıma aylık bağlanmasını, Kurumunuzun gerek görmesi halinde kontrol muayenesi talebini üç ay içerisinde yerine getireceğimi taahhüt eder, aylıklarımın gönderilmesini arz ederim. …/…/</w:t>
            </w:r>
            <w:proofErr w:type="gramStart"/>
            <w:r w:rsidRPr="009E1227">
              <w:rPr>
                <w:rFonts w:ascii="Times New Roman" w:eastAsia="Times New Roman" w:hAnsi="Times New Roman" w:cs="Times New Roman"/>
                <w:sz w:val="18"/>
                <w:szCs w:val="18"/>
                <w:lang w:eastAsia="tr-TR"/>
              </w:rPr>
              <w:t>…..</w:t>
            </w:r>
            <w:proofErr w:type="gramEnd"/>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ADRES:</w:t>
            </w:r>
            <w:r w:rsidRPr="009E1227">
              <w:rPr>
                <w:rFonts w:ascii="Times New Roman" w:eastAsia="Times New Roman" w:hAnsi="Times New Roman" w:cs="Times New Roman"/>
                <w:sz w:val="18"/>
                <w:szCs w:val="18"/>
                <w:lang w:eastAsia="tr-TR"/>
              </w:rPr>
              <w:t>                                                                                                                              </w:t>
            </w:r>
            <w:r w:rsidRPr="009E1227">
              <w:rPr>
                <w:rFonts w:ascii="Times New Roman" w:eastAsia="Times New Roman" w:hAnsi="Times New Roman" w:cs="Times New Roman"/>
                <w:b/>
                <w:bCs/>
                <w:sz w:val="18"/>
                <w:szCs w:val="18"/>
                <w:lang w:eastAsia="tr-TR"/>
              </w:rPr>
              <w:t> Adı, Soyadı</w:t>
            </w:r>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İmzası</w:t>
            </w:r>
          </w:p>
          <w:p w:rsidR="009E1227" w:rsidRPr="009E1227" w:rsidRDefault="009E1227" w:rsidP="00454A75">
            <w:pPr>
              <w:spacing w:after="0" w:line="240" w:lineRule="auto"/>
              <w:ind w:firstLine="641"/>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after="0" w:line="240" w:lineRule="auto"/>
              <w:jc w:val="both"/>
              <w:rPr>
                <w:rFonts w:ascii="Charter BT" w:eastAsia="Times New Roman" w:hAnsi="Charter BT" w:cs="Times New Roman"/>
                <w:lang w:eastAsia="tr-TR"/>
              </w:rPr>
            </w:pPr>
            <w:proofErr w:type="gramStart"/>
            <w:r w:rsidRPr="009E1227">
              <w:rPr>
                <w:rFonts w:ascii="Times New Roman" w:eastAsia="Times New Roman" w:hAnsi="Times New Roman" w:cs="Times New Roman"/>
                <w:b/>
                <w:bCs/>
                <w:sz w:val="18"/>
                <w:szCs w:val="18"/>
                <w:lang w:eastAsia="tr-TR"/>
              </w:rPr>
              <w:t>POSTA KODU:                                   VARSA SOS. GÜV.KURUMU</w:t>
            </w:r>
            <w:proofErr w:type="gramEnd"/>
            <w:r w:rsidRPr="009E1227">
              <w:rPr>
                <w:rFonts w:ascii="Times New Roman" w:eastAsia="Times New Roman" w:hAnsi="Times New Roman" w:cs="Times New Roman"/>
                <w:b/>
                <w:bCs/>
                <w:sz w:val="18"/>
                <w:szCs w:val="18"/>
                <w:lang w:eastAsia="tr-TR"/>
              </w:rPr>
              <w:t xml:space="preserve"> NUMARASI</w:t>
            </w:r>
          </w:p>
        </w:tc>
      </w:tr>
      <w:tr w:rsidR="009E1227" w:rsidRPr="009E1227" w:rsidTr="009E1227">
        <w:tc>
          <w:tcPr>
            <w:tcW w:w="4320"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Muhasebe Birimi Evrak Kayıt Defteri</w:t>
            </w:r>
          </w:p>
        </w:tc>
        <w:tc>
          <w:tcPr>
            <w:tcW w:w="4680" w:type="dxa"/>
            <w:gridSpan w:val="6"/>
            <w:vMerge w:val="restart"/>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Muhasebe Birimindeki Yetkilinin</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Adı, Soyadı:</w:t>
            </w:r>
          </w:p>
          <w:p w:rsidR="009E1227" w:rsidRPr="009E1227" w:rsidRDefault="009E1227" w:rsidP="00454A75">
            <w:pPr>
              <w:spacing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Mühür, İmza:</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Tarih</w:t>
            </w:r>
          </w:p>
        </w:tc>
        <w:tc>
          <w:tcPr>
            <w:tcW w:w="198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Numara</w:t>
            </w:r>
          </w:p>
        </w:tc>
        <w:tc>
          <w:tcPr>
            <w:tcW w:w="0" w:type="auto"/>
            <w:gridSpan w:val="6"/>
            <w:vMerge/>
            <w:tcBorders>
              <w:top w:val="nil"/>
              <w:left w:val="nil"/>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198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0" w:type="auto"/>
            <w:gridSpan w:val="6"/>
            <w:vMerge/>
            <w:tcBorders>
              <w:top w:val="nil"/>
              <w:left w:val="nil"/>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r>
      <w:tr w:rsidR="009E1227" w:rsidRPr="009E1227" w:rsidTr="009E1227">
        <w:tc>
          <w:tcPr>
            <w:tcW w:w="9000" w:type="dxa"/>
            <w:gridSpan w:val="12"/>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KİMLİK BİLGİLERİ</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TC KİMLİK NUMARASI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ADI</w:t>
            </w:r>
          </w:p>
        </w:tc>
        <w:tc>
          <w:tcPr>
            <w:tcW w:w="28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BABA ADI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SOYADI</w:t>
            </w:r>
          </w:p>
        </w:tc>
        <w:tc>
          <w:tcPr>
            <w:tcW w:w="28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DOĞUM TARİHİ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DOĞUM YERİ</w:t>
            </w:r>
          </w:p>
        </w:tc>
        <w:tc>
          <w:tcPr>
            <w:tcW w:w="28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9000" w:type="dxa"/>
            <w:gridSpan w:val="12"/>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MAL BİLDİRİM BELGESİ</w:t>
            </w:r>
          </w:p>
        </w:tc>
      </w:tr>
      <w:tr w:rsidR="009E1227" w:rsidRPr="009E1227" w:rsidTr="009E1227">
        <w:tc>
          <w:tcPr>
            <w:tcW w:w="270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c>
          <w:tcPr>
            <w:tcW w:w="30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c>
          <w:tcPr>
            <w:tcW w:w="32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r>
      <w:tr w:rsidR="009E1227" w:rsidRPr="009E1227" w:rsidTr="009E1227">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Varsa aylık aldığınız kurum, aylık miktarı</w:t>
            </w:r>
          </w:p>
        </w:tc>
        <w:tc>
          <w:tcPr>
            <w:tcW w:w="126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80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Gelir ve kazancınızın çeşidi aylık ortalama tutarı</w:t>
            </w:r>
          </w:p>
        </w:tc>
        <w:tc>
          <w:tcPr>
            <w:tcW w:w="1260" w:type="dxa"/>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Para veya kıymetli eşya çeşidi ve değerleri</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r>
      <w:tr w:rsidR="009E1227" w:rsidRPr="009E1227" w:rsidTr="009E1227">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Aldığınız nafaka veya yardım miktarı</w:t>
            </w:r>
          </w:p>
        </w:tc>
        <w:tc>
          <w:tcPr>
            <w:tcW w:w="126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80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Taşınmaz malınız veya taşıtınız varsa çeşidi ve değerleri</w:t>
            </w:r>
          </w:p>
        </w:tc>
        <w:tc>
          <w:tcPr>
            <w:tcW w:w="1260" w:type="dxa"/>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32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Başvuru Sahibinin</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İmzası</w:t>
            </w:r>
          </w:p>
        </w:tc>
      </w:tr>
      <w:tr w:rsidR="009E1227" w:rsidRPr="009E1227" w:rsidTr="009E1227">
        <w:tc>
          <w:tcPr>
            <w:tcW w:w="9000" w:type="dxa"/>
            <w:gridSpan w:val="12"/>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MUHTAÇLIK BELGESİ</w:t>
            </w:r>
          </w:p>
        </w:tc>
      </w:tr>
      <w:tr w:rsidR="009E1227" w:rsidRPr="009E1227" w:rsidTr="009E1227">
        <w:tc>
          <w:tcPr>
            <w:tcW w:w="9000" w:type="dxa"/>
            <w:gridSpan w:val="1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66" w:type="dxa"/>
            <w:gridSpan w:val="3"/>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İl veya İlçe İdare Kurulu Başkanı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Adı ve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 Tarih Mühür)</w:t>
            </w:r>
          </w:p>
        </w:tc>
        <w:tc>
          <w:tcPr>
            <w:tcW w:w="2134"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lastRenderedPageBreak/>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21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lastRenderedPageBreak/>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lastRenderedPageBreak/>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c>
          <w:tcPr>
            <w:tcW w:w="228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lastRenderedPageBreak/>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lastRenderedPageBreak/>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r>
      <w:tr w:rsidR="009E1227" w:rsidRPr="009E1227" w:rsidTr="009E1227">
        <w:tc>
          <w:tcPr>
            <w:tcW w:w="0" w:type="auto"/>
            <w:gridSpan w:val="3"/>
            <w:vMerge/>
            <w:tcBorders>
              <w:top w:val="nil"/>
              <w:left w:val="single" w:sz="8" w:space="0" w:color="auto"/>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c>
          <w:tcPr>
            <w:tcW w:w="2134"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21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c>
          <w:tcPr>
            <w:tcW w:w="228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r>
      <w:tr w:rsidR="009E1227" w:rsidRPr="009E1227" w:rsidTr="009E1227">
        <w:tc>
          <w:tcPr>
            <w:tcW w:w="2366"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İL:</w:t>
            </w:r>
          </w:p>
        </w:tc>
        <w:tc>
          <w:tcPr>
            <w:tcW w:w="2134"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İLÇE:</w:t>
            </w:r>
          </w:p>
        </w:tc>
        <w:tc>
          <w:tcPr>
            <w:tcW w:w="221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KARAR TARİHİ:</w:t>
            </w:r>
          </w:p>
        </w:tc>
        <w:tc>
          <w:tcPr>
            <w:tcW w:w="228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KARAR NO:</w:t>
            </w:r>
          </w:p>
        </w:tc>
      </w:tr>
      <w:tr w:rsidR="009E1227" w:rsidRPr="009E1227" w:rsidTr="009E1227">
        <w:tc>
          <w:tcPr>
            <w:tcW w:w="2366"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34"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21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28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144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90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p>
        </w:tc>
        <w:tc>
          <w:tcPr>
            <w:tcW w:w="33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2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8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2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60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6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62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r>
    </w:tbl>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 </w:t>
      </w:r>
    </w:p>
    <w:p w:rsidR="009E1227" w:rsidRPr="009E1227" w:rsidRDefault="009E1227" w:rsidP="00454A75">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br w:type="textWrapping" w:clear="all"/>
        <w:t> </w:t>
      </w:r>
    </w:p>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Ek: 3</w:t>
      </w:r>
    </w:p>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 </w:t>
      </w:r>
    </w:p>
    <w:tbl>
      <w:tblPr>
        <w:tblW w:w="0" w:type="auto"/>
        <w:tblInd w:w="70" w:type="dxa"/>
        <w:tblCellMar>
          <w:left w:w="0" w:type="dxa"/>
          <w:right w:w="0" w:type="dxa"/>
        </w:tblCellMar>
        <w:tblLook w:val="04A0" w:firstRow="1" w:lastRow="0" w:firstColumn="1" w:lastColumn="0" w:noHBand="0" w:noVBand="1"/>
      </w:tblPr>
      <w:tblGrid>
        <w:gridCol w:w="1440"/>
        <w:gridCol w:w="900"/>
        <w:gridCol w:w="180"/>
        <w:gridCol w:w="360"/>
        <w:gridCol w:w="1080"/>
        <w:gridCol w:w="360"/>
        <w:gridCol w:w="360"/>
        <w:gridCol w:w="1080"/>
        <w:gridCol w:w="1080"/>
        <w:gridCol w:w="360"/>
        <w:gridCol w:w="1800"/>
      </w:tblGrid>
      <w:tr w:rsidR="009E1227" w:rsidRPr="009E1227" w:rsidTr="009E1227">
        <w:tc>
          <w:tcPr>
            <w:tcW w:w="9000" w:type="dxa"/>
            <w:gridSpan w:val="11"/>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ÖZÜRLÜ YAKINI AYLIĞI TALEP FORMU</w:t>
            </w:r>
          </w:p>
        </w:tc>
      </w:tr>
      <w:tr w:rsidR="009E1227" w:rsidRPr="009E1227" w:rsidTr="009E1227">
        <w:tc>
          <w:tcPr>
            <w:tcW w:w="9000" w:type="dxa"/>
            <w:gridSpan w:val="1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SOSYAL GÜVENLİK KURUMU BAŞKANLIĞINA</w:t>
            </w:r>
          </w:p>
          <w:p w:rsidR="009E1227" w:rsidRPr="009E1227" w:rsidRDefault="009E1227" w:rsidP="00454A75">
            <w:pPr>
              <w:spacing w:before="120" w:after="0" w:line="240" w:lineRule="auto"/>
              <w:ind w:firstLine="356"/>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Aşağıdaki beyanların esas alınarak, kanunen bakmakla yükümlü  olduğum ve fiilen bakımını gerçekleştirdiğim 18 yaşını tamamlamamış  (özürlünün adı soyadı)</w:t>
            </w:r>
            <w:proofErr w:type="gramStart"/>
            <w:r w:rsidRPr="009E1227">
              <w:rPr>
                <w:rFonts w:ascii="Times New Roman" w:eastAsia="Times New Roman" w:hAnsi="Times New Roman" w:cs="Times New Roman"/>
                <w:sz w:val="18"/>
                <w:szCs w:val="18"/>
                <w:lang w:eastAsia="tr-TR"/>
              </w:rPr>
              <w:t>………………………………………………</w:t>
            </w:r>
            <w:proofErr w:type="gramEnd"/>
            <w:r w:rsidRPr="009E1227">
              <w:rPr>
                <w:rFonts w:ascii="Times New Roman" w:eastAsia="Times New Roman" w:hAnsi="Times New Roman" w:cs="Times New Roman"/>
                <w:sz w:val="18"/>
                <w:szCs w:val="18"/>
                <w:lang w:eastAsia="tr-TR"/>
              </w:rPr>
              <w:t>dolayı tarafıma 01.07.1976 tarihli ve  2022 sayılı Kanuna göre aylık bağlanmasını, özürlüye fiilen bakımı sürdürmediğim takdirde bağlanacak aylığın kesilmesini kabul edeceğimi ve Kurumunuzun gerek görmesi halinde özürlü yakınımdan istenilecek kontrol muayene talebini üç ay içerisinde yerine getireceğimi taahhüt eder, aylıklarımın gönderilmesini arz ederim. …/…/</w:t>
            </w:r>
            <w:proofErr w:type="gramStart"/>
            <w:r w:rsidRPr="009E1227">
              <w:rPr>
                <w:rFonts w:ascii="Times New Roman" w:eastAsia="Times New Roman" w:hAnsi="Times New Roman" w:cs="Times New Roman"/>
                <w:sz w:val="18"/>
                <w:szCs w:val="18"/>
                <w:lang w:eastAsia="tr-TR"/>
              </w:rPr>
              <w:t>…..</w:t>
            </w:r>
            <w:proofErr w:type="gramEnd"/>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ADRES:</w:t>
            </w:r>
            <w:r w:rsidRPr="009E1227">
              <w:rPr>
                <w:rFonts w:ascii="Times New Roman" w:eastAsia="Times New Roman" w:hAnsi="Times New Roman" w:cs="Times New Roman"/>
                <w:sz w:val="18"/>
                <w:szCs w:val="18"/>
                <w:lang w:eastAsia="tr-TR"/>
              </w:rPr>
              <w:t>                                                                                                                              </w:t>
            </w:r>
            <w:r w:rsidRPr="009E1227">
              <w:rPr>
                <w:rFonts w:ascii="Times New Roman" w:eastAsia="Times New Roman" w:hAnsi="Times New Roman" w:cs="Times New Roman"/>
                <w:b/>
                <w:bCs/>
                <w:sz w:val="18"/>
                <w:szCs w:val="18"/>
                <w:lang w:eastAsia="tr-TR"/>
              </w:rPr>
              <w:t> Adı, Soyadı</w:t>
            </w:r>
          </w:p>
          <w:p w:rsidR="009E1227" w:rsidRPr="009E1227" w:rsidRDefault="009E1227" w:rsidP="00454A75">
            <w:pPr>
              <w:spacing w:before="12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İmzası</w:t>
            </w:r>
          </w:p>
          <w:p w:rsidR="009E1227" w:rsidRPr="009E1227" w:rsidRDefault="009E1227" w:rsidP="00454A75">
            <w:pPr>
              <w:spacing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after="0" w:line="240" w:lineRule="auto"/>
              <w:jc w:val="both"/>
              <w:rPr>
                <w:rFonts w:ascii="Charter BT" w:eastAsia="Times New Roman" w:hAnsi="Charter BT" w:cs="Times New Roman"/>
                <w:lang w:eastAsia="tr-TR"/>
              </w:rPr>
            </w:pPr>
            <w:proofErr w:type="gramStart"/>
            <w:r w:rsidRPr="009E1227">
              <w:rPr>
                <w:rFonts w:ascii="Times New Roman" w:eastAsia="Times New Roman" w:hAnsi="Times New Roman" w:cs="Times New Roman"/>
                <w:b/>
                <w:bCs/>
                <w:sz w:val="18"/>
                <w:szCs w:val="18"/>
                <w:lang w:eastAsia="tr-TR"/>
              </w:rPr>
              <w:t>POSTA KODU:                   VARSA SOS. GÜV.KURUMU</w:t>
            </w:r>
            <w:proofErr w:type="gramEnd"/>
            <w:r w:rsidRPr="009E1227">
              <w:rPr>
                <w:rFonts w:ascii="Times New Roman" w:eastAsia="Times New Roman" w:hAnsi="Times New Roman" w:cs="Times New Roman"/>
                <w:b/>
                <w:bCs/>
                <w:sz w:val="18"/>
                <w:szCs w:val="18"/>
                <w:lang w:eastAsia="tr-TR"/>
              </w:rPr>
              <w:t xml:space="preserve"> NUMARASI</w:t>
            </w:r>
          </w:p>
        </w:tc>
      </w:tr>
      <w:tr w:rsidR="009E1227" w:rsidRPr="009E1227" w:rsidTr="009E1227">
        <w:tc>
          <w:tcPr>
            <w:tcW w:w="4320"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Muhasebe Birimi Evrak Kayıt Defteri</w:t>
            </w:r>
          </w:p>
        </w:tc>
        <w:tc>
          <w:tcPr>
            <w:tcW w:w="4680" w:type="dxa"/>
            <w:gridSpan w:val="5"/>
            <w:vMerge w:val="restart"/>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Muhasebe Birimindeki Yetkilinin</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Adı, Soyadı:</w:t>
            </w:r>
          </w:p>
          <w:p w:rsidR="009E1227" w:rsidRPr="009E1227" w:rsidRDefault="009E1227" w:rsidP="00454A75">
            <w:pPr>
              <w:spacing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Mühür, İmza:</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Tarih</w:t>
            </w:r>
          </w:p>
        </w:tc>
        <w:tc>
          <w:tcPr>
            <w:tcW w:w="198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Numara</w:t>
            </w:r>
          </w:p>
        </w:tc>
        <w:tc>
          <w:tcPr>
            <w:tcW w:w="0" w:type="auto"/>
            <w:gridSpan w:val="5"/>
            <w:vMerge/>
            <w:tcBorders>
              <w:top w:val="nil"/>
              <w:left w:val="nil"/>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198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0" w:type="auto"/>
            <w:gridSpan w:val="5"/>
            <w:vMerge/>
            <w:tcBorders>
              <w:top w:val="nil"/>
              <w:left w:val="nil"/>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r>
      <w:tr w:rsidR="009E1227" w:rsidRPr="009E1227" w:rsidTr="009E1227">
        <w:tc>
          <w:tcPr>
            <w:tcW w:w="9000" w:type="dxa"/>
            <w:gridSpan w:val="1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KİMLİK BİLGİLERİ</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TC KİMLİK NUMARASI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180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ADI</w:t>
            </w:r>
          </w:p>
        </w:tc>
        <w:tc>
          <w:tcPr>
            <w:tcW w:w="32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BABA ADI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180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SOYADI</w:t>
            </w:r>
          </w:p>
        </w:tc>
        <w:tc>
          <w:tcPr>
            <w:tcW w:w="32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234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DOĞUM TARİHİ</w:t>
            </w:r>
          </w:p>
        </w:tc>
        <w:tc>
          <w:tcPr>
            <w:tcW w:w="162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180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DOĞUM YERİ</w:t>
            </w:r>
          </w:p>
        </w:tc>
        <w:tc>
          <w:tcPr>
            <w:tcW w:w="32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9000" w:type="dxa"/>
            <w:gridSpan w:val="11"/>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MAL BİLDİRİM BELGESİ</w:t>
            </w:r>
          </w:p>
        </w:tc>
      </w:tr>
      <w:tr w:rsidR="009E1227" w:rsidRPr="009E1227" w:rsidTr="009E1227">
        <w:tc>
          <w:tcPr>
            <w:tcW w:w="288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c>
          <w:tcPr>
            <w:tcW w:w="288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c>
          <w:tcPr>
            <w:tcW w:w="32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BİLGİLER</w:t>
            </w:r>
          </w:p>
        </w:tc>
      </w:tr>
      <w:tr w:rsidR="009E1227" w:rsidRPr="009E1227" w:rsidTr="009E1227">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Varsa aylık aldığınız kurum, aylık miktarı</w:t>
            </w:r>
          </w:p>
        </w:tc>
        <w:tc>
          <w:tcPr>
            <w:tcW w:w="14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4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Gelir ve kazancınızın çeşidi aylık ortalama tutarı</w:t>
            </w:r>
          </w:p>
        </w:tc>
        <w:tc>
          <w:tcPr>
            <w:tcW w:w="14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4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Para veya kıymetli eşya çeşidi ve değerleri</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r>
      <w:tr w:rsidR="009E1227" w:rsidRPr="009E1227" w:rsidTr="009E1227">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Aldığınız nafaka veya yardım miktarı</w:t>
            </w:r>
          </w:p>
        </w:tc>
        <w:tc>
          <w:tcPr>
            <w:tcW w:w="14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14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Taşınmaz malınız veya taşıtınız varsa çeşidi ve değerleri</w:t>
            </w:r>
          </w:p>
        </w:tc>
        <w:tc>
          <w:tcPr>
            <w:tcW w:w="14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 </w:t>
            </w:r>
          </w:p>
        </w:tc>
        <w:tc>
          <w:tcPr>
            <w:tcW w:w="32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Başvuru sahibinin</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İmzası</w:t>
            </w:r>
          </w:p>
        </w:tc>
      </w:tr>
      <w:tr w:rsidR="009E1227" w:rsidRPr="009E1227" w:rsidTr="009E1227">
        <w:tc>
          <w:tcPr>
            <w:tcW w:w="9000" w:type="dxa"/>
            <w:gridSpan w:val="11"/>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MUHTAÇLIK BELGESİ</w:t>
            </w:r>
          </w:p>
        </w:tc>
      </w:tr>
      <w:tr w:rsidR="009E1227" w:rsidRPr="009E1227" w:rsidTr="009E1227">
        <w:tc>
          <w:tcPr>
            <w:tcW w:w="9000" w:type="dxa"/>
            <w:gridSpan w:val="1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lastRenderedPageBreak/>
              <w:t> </w:t>
            </w:r>
          </w:p>
        </w:tc>
      </w:tr>
      <w:tr w:rsidR="009E1227" w:rsidRPr="009E1227" w:rsidTr="009E1227">
        <w:tc>
          <w:tcPr>
            <w:tcW w:w="2520" w:type="dxa"/>
            <w:gridSpan w:val="3"/>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lastRenderedPageBreak/>
              <w:t>İl veya İlçe İdare Kurulu Başkanı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Adı ve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(İmza Tarih Mühür)</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r>
      <w:tr w:rsidR="009E1227" w:rsidRPr="009E1227" w:rsidTr="009E1227">
        <w:tc>
          <w:tcPr>
            <w:tcW w:w="0" w:type="auto"/>
            <w:gridSpan w:val="3"/>
            <w:vMerge/>
            <w:tcBorders>
              <w:top w:val="nil"/>
              <w:left w:val="single" w:sz="8" w:space="0" w:color="auto"/>
              <w:bottom w:val="single" w:sz="8" w:space="0" w:color="auto"/>
              <w:right w:val="single" w:sz="8" w:space="0" w:color="auto"/>
            </w:tcBorders>
            <w:vAlign w:val="center"/>
            <w:hideMark/>
          </w:tcPr>
          <w:p w:rsidR="009E1227" w:rsidRPr="009E1227" w:rsidRDefault="009E1227" w:rsidP="00454A75">
            <w:pPr>
              <w:spacing w:after="0" w:line="240" w:lineRule="auto"/>
              <w:jc w:val="both"/>
              <w:rPr>
                <w:rFonts w:ascii="Charter BT" w:eastAsia="Times New Roman" w:hAnsi="Charter BT" w:cs="Times New Roman"/>
                <w:lang w:eastAsia="tr-TR"/>
              </w:rPr>
            </w:pP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Üye</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Adı Soyadı:</w:t>
            </w:r>
          </w:p>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sz w:val="18"/>
                <w:szCs w:val="18"/>
                <w:lang w:eastAsia="tr-TR"/>
              </w:rPr>
              <w:t>İmza:</w:t>
            </w:r>
          </w:p>
        </w:tc>
      </w:tr>
      <w:tr w:rsidR="009E1227" w:rsidRPr="009E1227" w:rsidTr="009E1227">
        <w:tc>
          <w:tcPr>
            <w:tcW w:w="25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İL:</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İLÇE:</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KARAR TARİHİ:</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KARAR NO:</w:t>
            </w:r>
          </w:p>
        </w:tc>
      </w:tr>
      <w:tr w:rsidR="009E1227" w:rsidRPr="009E1227" w:rsidTr="009E1227">
        <w:tc>
          <w:tcPr>
            <w:tcW w:w="25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c>
          <w:tcPr>
            <w:tcW w:w="21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E1227" w:rsidRPr="009E1227" w:rsidRDefault="009E1227" w:rsidP="00454A75">
            <w:pPr>
              <w:spacing w:before="40" w:after="40" w:line="240" w:lineRule="auto"/>
              <w:jc w:val="both"/>
              <w:rPr>
                <w:rFonts w:ascii="Charter BT" w:eastAsia="Times New Roman" w:hAnsi="Charter BT" w:cs="Times New Roman"/>
                <w:lang w:eastAsia="tr-TR"/>
              </w:rPr>
            </w:pPr>
            <w:r w:rsidRPr="009E1227">
              <w:rPr>
                <w:rFonts w:ascii="Times New Roman" w:eastAsia="Times New Roman" w:hAnsi="Times New Roman" w:cs="Times New Roman"/>
                <w:b/>
                <w:bCs/>
                <w:sz w:val="18"/>
                <w:szCs w:val="18"/>
                <w:lang w:eastAsia="tr-TR"/>
              </w:rPr>
              <w:t> </w:t>
            </w:r>
          </w:p>
        </w:tc>
      </w:tr>
      <w:tr w:rsidR="009E1227" w:rsidRPr="009E1227" w:rsidTr="009E1227">
        <w:tc>
          <w:tcPr>
            <w:tcW w:w="144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90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8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08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08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08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36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c>
          <w:tcPr>
            <w:tcW w:w="1800" w:type="dxa"/>
            <w:tcBorders>
              <w:top w:val="nil"/>
              <w:left w:val="nil"/>
              <w:bottom w:val="nil"/>
              <w:right w:val="nil"/>
            </w:tcBorders>
            <w:vAlign w:val="center"/>
            <w:hideMark/>
          </w:tcPr>
          <w:p w:rsidR="009E1227" w:rsidRPr="009E1227" w:rsidRDefault="009E1227" w:rsidP="00454A75">
            <w:pPr>
              <w:spacing w:after="0" w:line="240" w:lineRule="auto"/>
              <w:jc w:val="both"/>
              <w:rPr>
                <w:rFonts w:ascii="Times New Roman" w:eastAsia="Times New Roman" w:hAnsi="Times New Roman" w:cs="Times New Roman"/>
                <w:sz w:val="20"/>
                <w:szCs w:val="20"/>
                <w:lang w:eastAsia="tr-TR"/>
              </w:rPr>
            </w:pPr>
            <w:r w:rsidRPr="009E1227">
              <w:rPr>
                <w:rFonts w:ascii="Times New Roman" w:eastAsia="Times New Roman" w:hAnsi="Times New Roman" w:cs="Times New Roman"/>
                <w:sz w:val="20"/>
                <w:szCs w:val="20"/>
                <w:lang w:eastAsia="tr-TR"/>
              </w:rPr>
              <w:t> </w:t>
            </w:r>
          </w:p>
        </w:tc>
      </w:tr>
    </w:tbl>
    <w:p w:rsidR="009E1227" w:rsidRPr="009E1227" w:rsidRDefault="009E1227" w:rsidP="00454A75">
      <w:pPr>
        <w:spacing w:before="120" w:after="0" w:line="240" w:lineRule="auto"/>
        <w:ind w:left="1288" w:hanging="1004"/>
        <w:jc w:val="both"/>
        <w:rPr>
          <w:rFonts w:ascii="Times New Roman" w:eastAsia="Times New Roman" w:hAnsi="Times New Roman" w:cs="Times New Roman"/>
          <w:color w:val="000000"/>
          <w:sz w:val="27"/>
          <w:szCs w:val="27"/>
          <w:lang w:eastAsia="tr-TR"/>
        </w:rPr>
      </w:pPr>
      <w:r w:rsidRPr="009E1227">
        <w:rPr>
          <w:rFonts w:ascii="Times New Roman" w:eastAsia="Times New Roman" w:hAnsi="Times New Roman" w:cs="Times New Roman"/>
          <w:b/>
          <w:bCs/>
          <w:color w:val="000000"/>
          <w:sz w:val="20"/>
          <w:szCs w:val="20"/>
          <w:lang w:eastAsia="tr-TR"/>
        </w:rPr>
        <w:t> </w:t>
      </w:r>
    </w:p>
    <w:bookmarkEnd w:id="0"/>
    <w:p w:rsidR="00F677FF" w:rsidRDefault="00F677FF" w:rsidP="00454A75">
      <w:pPr>
        <w:jc w:val="both"/>
      </w:pPr>
    </w:p>
    <w:sectPr w:rsidR="00F67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harter B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27"/>
    <w:rsid w:val="00454A75"/>
    <w:rsid w:val="009E1227"/>
    <w:rsid w:val="00F67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BB835-B339-41E6-895B-60DFA13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E122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E122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E122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E1227"/>
    <w:rPr>
      <w:rFonts w:ascii="Times New Roman" w:eastAsia="Times New Roman" w:hAnsi="Times New Roman" w:cs="Times New Roman"/>
      <w:b/>
      <w:bCs/>
      <w:sz w:val="24"/>
      <w:szCs w:val="24"/>
      <w:lang w:eastAsia="tr-TR"/>
    </w:rPr>
  </w:style>
  <w:style w:type="paragraph" w:customStyle="1" w:styleId="default">
    <w:name w:val="default"/>
    <w:basedOn w:val="Normal"/>
    <w:rsid w:val="009E12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E12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icibalk">
    <w:name w:val="geicibalk"/>
    <w:basedOn w:val="Normal"/>
    <w:rsid w:val="009E12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5932</Words>
  <Characters>33815</Characters>
  <Application>Microsoft Office Word</Application>
  <DocSecurity>0</DocSecurity>
  <Lines>281</Lines>
  <Paragraphs>79</Paragraphs>
  <ScaleCrop>false</ScaleCrop>
  <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2021-01-04T10:01:00Z</dcterms:created>
  <dcterms:modified xsi:type="dcterms:W3CDTF">2022-06-23T12:44:00Z</dcterms:modified>
</cp:coreProperties>
</file>