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7A" w:rsidRPr="00A70B7A" w:rsidRDefault="00A70B7A" w:rsidP="00A70B7A">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70B7A">
        <w:rPr>
          <w:rFonts w:ascii="Arial" w:eastAsia="Times New Roman" w:hAnsi="Arial" w:cs="Arial"/>
          <w:b/>
          <w:bCs/>
          <w:color w:val="000000"/>
          <w:lang w:eastAsia="tr-TR"/>
        </w:rPr>
        <w:t>T.C.</w:t>
      </w:r>
    </w:p>
    <w:p w:rsidR="00A70B7A" w:rsidRPr="00A70B7A" w:rsidRDefault="00A70B7A" w:rsidP="00A70B7A">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70B7A">
        <w:rPr>
          <w:rFonts w:ascii="Arial" w:eastAsia="Times New Roman" w:hAnsi="Arial" w:cs="Arial"/>
          <w:b/>
          <w:bCs/>
          <w:color w:val="000000"/>
          <w:lang w:eastAsia="tr-TR"/>
        </w:rPr>
        <w:t>SOSYAL GÜVENLİK KURUMU BAŞKANLIĞI</w:t>
      </w:r>
    </w:p>
    <w:p w:rsidR="00A70B7A" w:rsidRPr="00A70B7A" w:rsidRDefault="00A70B7A" w:rsidP="00A70B7A">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70B7A">
        <w:rPr>
          <w:rFonts w:ascii="Arial" w:eastAsia="Times New Roman" w:hAnsi="Arial" w:cs="Arial"/>
          <w:b/>
          <w:bCs/>
          <w:color w:val="000000"/>
          <w:lang w:eastAsia="tr-TR"/>
        </w:rPr>
        <w:t>Genel Sağlık Sigortası Genel Müdürlüğü</w:t>
      </w:r>
    </w:p>
    <w:p w:rsidR="00A70B7A" w:rsidRPr="00A70B7A" w:rsidRDefault="00A70B7A" w:rsidP="00A70B7A">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70B7A">
        <w:rPr>
          <w:rFonts w:ascii="Arial" w:eastAsia="Times New Roman" w:hAnsi="Arial" w:cs="Arial"/>
          <w:b/>
          <w:bCs/>
          <w:color w:val="000000"/>
          <w:lang w:eastAsia="tr-TR"/>
        </w:rPr>
        <w:t> </w:t>
      </w:r>
    </w:p>
    <w:p w:rsidR="00A70B7A" w:rsidRPr="00A70B7A" w:rsidRDefault="00A70B7A" w:rsidP="00A70B7A">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70B7A">
        <w:rPr>
          <w:rFonts w:ascii="Arial" w:eastAsia="Times New Roman" w:hAnsi="Arial" w:cs="Arial"/>
          <w:b/>
          <w:bCs/>
          <w:color w:val="000000"/>
          <w:lang w:eastAsia="tr-TR"/>
        </w:rPr>
        <w:t>GENELGE</w:t>
      </w:r>
    </w:p>
    <w:p w:rsidR="00A70B7A" w:rsidRPr="00A70B7A" w:rsidRDefault="00A70B7A" w:rsidP="00A70B7A">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70B7A">
        <w:rPr>
          <w:rFonts w:ascii="Arial" w:eastAsia="Times New Roman" w:hAnsi="Arial" w:cs="Arial"/>
          <w:b/>
          <w:bCs/>
          <w:color w:val="000000"/>
          <w:lang w:eastAsia="tr-TR"/>
        </w:rPr>
        <w:t>2011/49</w:t>
      </w:r>
    </w:p>
    <w:p w:rsidR="00A70B7A" w:rsidRPr="00A70B7A" w:rsidRDefault="00A70B7A" w:rsidP="00A70B7A">
      <w:pPr>
        <w:spacing w:before="120" w:after="120" w:line="240" w:lineRule="auto"/>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Tarih   : 10</w:t>
      </w:r>
      <w:proofErr w:type="gramEnd"/>
      <w:r w:rsidRPr="00A70B7A">
        <w:rPr>
          <w:rFonts w:ascii="Arial" w:eastAsia="Times New Roman" w:hAnsi="Arial" w:cs="Arial"/>
          <w:b/>
          <w:bCs/>
          <w:color w:val="000000"/>
          <w:lang w:eastAsia="tr-TR"/>
        </w:rPr>
        <w:t>.06.2011</w:t>
      </w:r>
    </w:p>
    <w:p w:rsidR="00A70B7A" w:rsidRPr="00A70B7A" w:rsidRDefault="00A70B7A" w:rsidP="00A70B7A">
      <w:pPr>
        <w:spacing w:before="120" w:after="120" w:line="240" w:lineRule="auto"/>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Konu  : Çalışma</w:t>
      </w:r>
      <w:proofErr w:type="gramEnd"/>
      <w:r w:rsidRPr="00A70B7A">
        <w:rPr>
          <w:rFonts w:ascii="Arial" w:eastAsia="Times New Roman" w:hAnsi="Arial" w:cs="Arial"/>
          <w:b/>
          <w:bCs/>
          <w:color w:val="000000"/>
          <w:lang w:eastAsia="tr-TR"/>
        </w:rPr>
        <w:t xml:space="preserve"> gücü ve meslekte kazanma gücü kaybı tespit işlemleri</w:t>
      </w:r>
    </w:p>
    <w:p w:rsidR="00A70B7A" w:rsidRPr="00A70B7A" w:rsidRDefault="00A70B7A" w:rsidP="00A70B7A">
      <w:pPr>
        <w:shd w:val="clear" w:color="auto" w:fill="FFFFFF"/>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0" w:name="_GoBack"/>
      <w:proofErr w:type="gramStart"/>
      <w:r w:rsidRPr="00A70B7A">
        <w:rPr>
          <w:rFonts w:ascii="Arial" w:eastAsia="Times New Roman" w:hAnsi="Arial" w:cs="Arial"/>
          <w:color w:val="000000"/>
          <w:lang w:eastAsia="tr-TR"/>
        </w:rPr>
        <w:t xml:space="preserve">Başkanlık Makamının 29.12.2010 tarihli ve 747 sayılı </w:t>
      </w:r>
      <w:proofErr w:type="spellStart"/>
      <w:r w:rsidRPr="00A70B7A">
        <w:rPr>
          <w:rFonts w:ascii="Arial" w:eastAsia="Times New Roman" w:hAnsi="Arial" w:cs="Arial"/>
          <w:color w:val="000000"/>
          <w:lang w:eastAsia="tr-TR"/>
        </w:rPr>
        <w:t>OLUR’ları</w:t>
      </w:r>
      <w:proofErr w:type="spellEnd"/>
      <w:r w:rsidRPr="00A70B7A">
        <w:rPr>
          <w:rFonts w:ascii="Arial" w:eastAsia="Times New Roman" w:hAnsi="Arial" w:cs="Arial"/>
          <w:color w:val="000000"/>
          <w:lang w:eastAsia="tr-TR"/>
        </w:rPr>
        <w:t xml:space="preserve"> ile Kurumumuz tarafından çıkarılan ve halen uygulanan genelgelerin, yürürlükte bulunan güncel mevzuata göre yeniden gözden geçirilmesi, güncelleştirilmesi ve konu bazında tekleştirilmesi talimatları çerçevesinde Maluliyet ve Sağlık Kurulları Daire Başkanlığının görev alanına giren iş ve işlemlerin merkez ve taşra teşkilatında yürütülmesine ilişkin usul ve esaslar ile süreçler yeniden belirlenmiştir.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5510 sayılı Sosyal Sigortalar ve Genel Sağlık Sigortası Kanunu ile Kurum sağlık kurullarına, Kurumca yetkilendirilen sağlık hizmeti sunucularının sağlık kurullarınca düzenlenecek raporlardaki teşhis ve bu teşhise dayanak teşkil eden belgeler incelenmek suretiyle, sigortalı sayılanlar ve bunların bakmakla yükümlü oldukları/hak sahibi çocuklarının çalışma gücü ve meslekte kazanma gücü kayıp oranlarını belirleme görevi verilmiştir.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5510 sayılı Kanunun 4. maddesinin birinci fıkrasının (a) ve (b) bentleri kapsamındaki sigortalılarımız ve hak sahiplerinin mağduriyetlerine sebebiyet vermeden, dosya değerlendirme süreçlerini kısaltabilmek, maluliyet taleplerini bölgelerinde ivedilikle sonuçlandırabilmek, yetersiz ya da eksik bilgi ile düzenlenmiş raporların hazırlandığı hastaneler ile iletişim sağlayabilmek amacı ile Yönetim Kurulumuzun 22.01.2009 tarihli ve 2009/03 sayılı kararı ile dokuz ilde Bölge Sağlık Kurullarının oluşturulması kararı alınmıştır.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Yine, Yönetim Kurulumuzun 25.03.2011 tarihli ve 2011/73 sayılı kararı ile “5510 sayılı Kanunun 4. maddesinin birinci fıkrasının (a) ve (b) bentleri kapsamındaki sigortalılarımız</w:t>
      </w:r>
      <w:r w:rsidRPr="00A70B7A">
        <w:rPr>
          <w:rFonts w:ascii="Arial" w:eastAsia="Times New Roman" w:hAnsi="Arial" w:cs="Arial"/>
          <w:color w:val="FF0000"/>
          <w:lang w:eastAsia="tr-TR"/>
        </w:rPr>
        <w:t> </w:t>
      </w:r>
      <w:r w:rsidRPr="00A70B7A">
        <w:rPr>
          <w:rFonts w:ascii="Arial" w:eastAsia="Times New Roman" w:hAnsi="Arial" w:cs="Arial"/>
          <w:color w:val="000000"/>
          <w:lang w:eastAsia="tr-TR"/>
        </w:rPr>
        <w:t>ile hak sahibi/bakmakla yükümlü oldukları çocuklarının çalışma gücü kaybı (maluliyet) değerlendirmelerinin yerine getirilebilmesi için İstanbul, İzmir, Antalya, Adana, Kocaeli, Bursa, Konya, Kayseri, Samsun illerimiz ile birlikte Ankara, Eskişehir, Trabzon ve Gaziantep illerinde de Kurum sağlık kurulları oluşturulmasına” karar verilmiştir (Ek- 1).</w:t>
      </w:r>
      <w:proofErr w:type="gramEnd"/>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4"/>
          <w:szCs w:val="24"/>
          <w:lang w:eastAsia="tr-TR"/>
        </w:rPr>
      </w:pPr>
      <w:r w:rsidRPr="00A70B7A">
        <w:rPr>
          <w:rFonts w:ascii="Arial" w:eastAsia="Times New Roman" w:hAnsi="Arial" w:cs="Arial"/>
          <w:b/>
          <w:bCs/>
          <w:i/>
          <w:iCs/>
          <w:color w:val="000000"/>
          <w:lang w:eastAsia="tr-TR"/>
        </w:rPr>
        <w:t>(Beşinci ve altıncı fıkralar; 2013/34 sayılı Genelgenin 10. maddesi ile yürürlükten kaldırılmıştır.)</w:t>
      </w:r>
      <w:bookmarkStart w:id="1" w:name="_ftnref1"/>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"_ftn1"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[1]</w:t>
      </w:r>
      <w:r w:rsidRPr="00A70B7A">
        <w:rPr>
          <w:rFonts w:ascii="Arial" w:eastAsia="Times New Roman" w:hAnsi="Arial" w:cs="Arial"/>
          <w:b/>
          <w:bCs/>
          <w:i/>
          <w:iCs/>
          <w:color w:val="000000"/>
          <w:lang w:eastAsia="tr-TR"/>
        </w:rPr>
        <w:fldChar w:fldCharType="end"/>
      </w:r>
      <w:bookmarkEnd w:id="1"/>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4"/>
          <w:szCs w:val="24"/>
          <w:lang w:eastAsia="tr-TR"/>
        </w:rPr>
      </w:pPr>
      <w:r w:rsidRPr="00A70B7A">
        <w:rPr>
          <w:rFonts w:ascii="Arial" w:eastAsia="Times New Roman" w:hAnsi="Arial" w:cs="Arial"/>
          <w:color w:val="000000"/>
          <w:lang w:eastAsia="tr-TR"/>
        </w:rPr>
        <w:t>- Sosyal güvenlik il müdürlüklerince/sosyal güvenlik merkezlerince, 5510 sayılı Kanunun 4/1(c) sigortalıları ile bunların bakmakla yükümlü oldukları/hak sahibi çocuklarının maluliyet tespitleri ve aynı kapsamdaki sigortalıların vazife malullüğü ve harp malullüğü dosyaları,</w:t>
      </w:r>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4"/>
          <w:szCs w:val="24"/>
          <w:lang w:eastAsia="tr-TR"/>
        </w:rPr>
      </w:pPr>
      <w:r w:rsidRPr="00A70B7A">
        <w:rPr>
          <w:rFonts w:ascii="Arial" w:eastAsia="Times New Roman" w:hAnsi="Arial" w:cs="Arial"/>
          <w:color w:val="000000"/>
          <w:lang w:eastAsia="tr-TR"/>
        </w:rPr>
        <w:t>Aynı Kanunun ilgili maddeleri doğrultusunda 4/1(a) ve 4/1(b) kapsamındaki sigortalıların meslekte kazanma gücü kaybı (iş kazası, meslek hastalığı) ve yaşlılık sigortasına ilişkin dosyalar </w:t>
      </w:r>
      <w:proofErr w:type="gramStart"/>
      <w:r w:rsidRPr="00A70B7A">
        <w:rPr>
          <w:rFonts w:ascii="Arial" w:eastAsia="Times New Roman" w:hAnsi="Arial" w:cs="Arial"/>
          <w:color w:val="000000"/>
          <w:lang w:eastAsia="tr-TR"/>
        </w:rPr>
        <w:t>ile,</w:t>
      </w:r>
      <w:proofErr w:type="gramEnd"/>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4"/>
          <w:szCs w:val="24"/>
          <w:lang w:eastAsia="tr-TR"/>
        </w:rPr>
      </w:pPr>
      <w:r w:rsidRPr="00A70B7A">
        <w:rPr>
          <w:rFonts w:ascii="Arial" w:eastAsia="Times New Roman" w:hAnsi="Arial" w:cs="Arial"/>
          <w:color w:val="000000"/>
          <w:lang w:eastAsia="tr-TR"/>
        </w:rPr>
        <w:t>Sosyal Sigortalar Genel Müdürlüğü ve Primsiz Ödemeler Genel Müdürlüğü bünyesinde yer alan daire başkanlıklarınca, GSSGM Maluliyet ve Sağlık Kurulları Daire Başkanlığına gönderilen tüm dosyalar,</w:t>
      </w:r>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A70B7A">
        <w:rPr>
          <w:rFonts w:ascii="Arial" w:eastAsia="Times New Roman" w:hAnsi="Arial" w:cs="Arial"/>
          <w:color w:val="000000"/>
          <w:lang w:eastAsia="tr-TR"/>
        </w:rPr>
        <w:t>bundan</w:t>
      </w:r>
      <w:proofErr w:type="gramEnd"/>
      <w:r w:rsidRPr="00A70B7A">
        <w:rPr>
          <w:rFonts w:ascii="Arial" w:eastAsia="Times New Roman" w:hAnsi="Arial" w:cs="Arial"/>
          <w:color w:val="000000"/>
          <w:lang w:eastAsia="tr-TR"/>
        </w:rPr>
        <w:t> böyle Ankara Sosyal Güvenlik İl Müdürlüğü Kocatepe Sağlık Sosyal Güvenlik Merkezine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 xml:space="preserve">Kurumumuzca yapılacak işlemlerin en kısa sürede sonuçlandırılabilmesi için, 5510 sayılı Kanunun 4. maddesinin birinci fıkrasının (a), (b) ve (c) bentleri kapsamındaki sigortalılar ile </w:t>
      </w:r>
      <w:r w:rsidRPr="00A70B7A">
        <w:rPr>
          <w:rFonts w:ascii="Arial" w:eastAsia="Times New Roman" w:hAnsi="Arial" w:cs="Arial"/>
          <w:color w:val="000000"/>
          <w:lang w:eastAsia="tr-TR"/>
        </w:rPr>
        <w:lastRenderedPageBreak/>
        <w:t>bunların bakmakla yükümlü oldukları/hak sahibi çocuklarının çalışma gücü kaybı oranları ile sigortalıların sürekli iş göremezlik oranlarının tespitine ve kontrol muayenelerine ilişkin düzenlenecek sağlık kurulu raporları ve dayanağı tıbbi belgeleri de içeren tüm dosyanın geciktirilmeksizin ilgili Kurum sağlık kuruluna intikalinin sağlanması gerekmektedir. </w:t>
      </w:r>
      <w:proofErr w:type="gramEnd"/>
      <w:r w:rsidRPr="00A70B7A">
        <w:rPr>
          <w:rFonts w:ascii="Arial" w:eastAsia="Times New Roman" w:hAnsi="Arial" w:cs="Arial"/>
          <w:color w:val="000000"/>
          <w:lang w:eastAsia="tr-TR"/>
        </w:rPr>
        <w:t>Buna göre, uygulamalarda karşılaşılan sorunlar ve tereddüt edilen hususlara ilişkin açıklamalar aşağıda belirtilmiştir.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2" w:name="_Toc296096807"/>
      <w:r w:rsidRPr="00A70B7A">
        <w:rPr>
          <w:rFonts w:ascii="Arial" w:eastAsia="Times New Roman" w:hAnsi="Arial" w:cs="Arial"/>
          <w:b/>
          <w:bCs/>
          <w:color w:val="000000"/>
          <w:lang w:eastAsia="tr-TR"/>
        </w:rPr>
        <w:t>1- </w:t>
      </w:r>
      <w:r w:rsidRPr="00A70B7A">
        <w:rPr>
          <w:rFonts w:ascii="Arial" w:eastAsia="Times New Roman" w:hAnsi="Arial" w:cs="Arial"/>
          <w:b/>
          <w:bCs/>
          <w:i/>
          <w:iCs/>
          <w:color w:val="000000"/>
          <w:lang w:eastAsia="tr-TR"/>
        </w:rPr>
        <w:t>(2013/34 sayılı Genelgenin 10. maddesi ile yürürlükten kaldırılmıştır.)</w:t>
      </w:r>
      <w:bookmarkStart w:id="3" w:name="_ftnref2"/>
      <w:bookmarkEnd w:id="2"/>
      <w:r w:rsidRPr="00A70B7A">
        <w:rPr>
          <w:rFonts w:ascii="Calibri" w:eastAsia="Times New Roman" w:hAnsi="Calibri" w:cs="Calibri"/>
          <w:color w:val="000000"/>
          <w:lang w:eastAsia="tr-TR"/>
        </w:rPr>
        <w:fldChar w:fldCharType="begin"/>
      </w:r>
      <w:r w:rsidRPr="00A70B7A">
        <w:rPr>
          <w:rFonts w:ascii="Calibri" w:eastAsia="Times New Roman" w:hAnsi="Calibri" w:cs="Calibri"/>
          <w:color w:val="000000"/>
          <w:lang w:eastAsia="tr-TR"/>
        </w:rPr>
        <w:instrText xml:space="preserve"> HYPERLINK "https://uye.yaklasim.com/filezone/yaklasim/tummevzuat/sgk_genelgeleri/6408590.htm" \l "_ftn2" \o "" </w:instrText>
      </w:r>
      <w:r w:rsidRPr="00A70B7A">
        <w:rPr>
          <w:rFonts w:ascii="Calibri" w:eastAsia="Times New Roman" w:hAnsi="Calibri" w:cs="Calibri"/>
          <w:color w:val="000000"/>
          <w:lang w:eastAsia="tr-TR"/>
        </w:rPr>
        <w:fldChar w:fldCharType="separate"/>
      </w:r>
      <w:r w:rsidRPr="00A70B7A">
        <w:rPr>
          <w:rFonts w:ascii="Arial" w:eastAsia="Times New Roman" w:hAnsi="Arial" w:cs="Arial"/>
          <w:b/>
          <w:bCs/>
          <w:i/>
          <w:iCs/>
          <w:color w:val="800080"/>
          <w:u w:val="single"/>
          <w:lang w:eastAsia="tr-TR"/>
        </w:rPr>
        <w:t>[2]</w:t>
      </w:r>
      <w:r w:rsidRPr="00A70B7A">
        <w:rPr>
          <w:rFonts w:ascii="Calibri" w:eastAsia="Times New Roman" w:hAnsi="Calibri" w:cs="Calibri"/>
          <w:color w:val="000000"/>
          <w:lang w:eastAsia="tr-TR"/>
        </w:rPr>
        <w:fldChar w:fldCharType="end"/>
      </w:r>
      <w:bookmarkEnd w:id="3"/>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4" w:name="_Toc296096813"/>
      <w:r w:rsidRPr="00A70B7A">
        <w:rPr>
          <w:rFonts w:ascii="Arial" w:eastAsia="Times New Roman" w:hAnsi="Arial" w:cs="Arial"/>
          <w:b/>
          <w:bCs/>
          <w:color w:val="000000"/>
          <w:lang w:eastAsia="tr-TR"/>
        </w:rPr>
        <w:t>2- </w:t>
      </w:r>
      <w:r w:rsidRPr="00A70B7A">
        <w:rPr>
          <w:rFonts w:ascii="Arial" w:eastAsia="Times New Roman" w:hAnsi="Arial" w:cs="Arial"/>
          <w:b/>
          <w:bCs/>
          <w:i/>
          <w:iCs/>
          <w:color w:val="000000"/>
          <w:lang w:eastAsia="tr-TR"/>
        </w:rPr>
        <w:t>(2013/34 sayılı Genelgenin 10. maddesi ile yürürlükten kaldırılmıştır.)</w:t>
      </w:r>
      <w:bookmarkStart w:id="5" w:name="_ftnref3"/>
      <w:bookmarkEnd w:id="4"/>
      <w:r w:rsidRPr="00A70B7A">
        <w:rPr>
          <w:rFonts w:ascii="Calibri" w:eastAsia="Times New Roman" w:hAnsi="Calibri" w:cs="Calibri"/>
          <w:color w:val="000000"/>
          <w:lang w:eastAsia="tr-TR"/>
        </w:rPr>
        <w:fldChar w:fldCharType="begin"/>
      </w:r>
      <w:r w:rsidRPr="00A70B7A">
        <w:rPr>
          <w:rFonts w:ascii="Calibri" w:eastAsia="Times New Roman" w:hAnsi="Calibri" w:cs="Calibri"/>
          <w:color w:val="000000"/>
          <w:lang w:eastAsia="tr-TR"/>
        </w:rPr>
        <w:instrText xml:space="preserve"> HYPERLINK "https://uye.yaklasim.com/filezone/yaklasim/tummevzuat/sgk_genelgeleri/6408590.htm" \l "_ftn3" \o "" </w:instrText>
      </w:r>
      <w:r w:rsidRPr="00A70B7A">
        <w:rPr>
          <w:rFonts w:ascii="Calibri" w:eastAsia="Times New Roman" w:hAnsi="Calibri" w:cs="Calibri"/>
          <w:color w:val="000000"/>
          <w:lang w:eastAsia="tr-TR"/>
        </w:rPr>
        <w:fldChar w:fldCharType="separate"/>
      </w:r>
      <w:r w:rsidRPr="00A70B7A">
        <w:rPr>
          <w:rFonts w:ascii="Arial" w:eastAsia="Times New Roman" w:hAnsi="Arial" w:cs="Arial"/>
          <w:b/>
          <w:bCs/>
          <w:i/>
          <w:iCs/>
          <w:color w:val="800080"/>
          <w:u w:val="single"/>
          <w:lang w:eastAsia="tr-TR"/>
        </w:rPr>
        <w:t>[3]</w:t>
      </w:r>
      <w:r w:rsidRPr="00A70B7A">
        <w:rPr>
          <w:rFonts w:ascii="Calibri" w:eastAsia="Times New Roman" w:hAnsi="Calibri" w:cs="Calibri"/>
          <w:color w:val="000000"/>
          <w:lang w:eastAsia="tr-TR"/>
        </w:rPr>
        <w:fldChar w:fldCharType="end"/>
      </w:r>
      <w:bookmarkEnd w:id="5"/>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6" w:name="_Toc296096814"/>
      <w:r w:rsidRPr="00A70B7A">
        <w:rPr>
          <w:rFonts w:ascii="Arial" w:eastAsia="Times New Roman" w:hAnsi="Arial" w:cs="Arial"/>
          <w:b/>
          <w:bCs/>
          <w:color w:val="000000"/>
          <w:lang w:eastAsia="tr-TR"/>
        </w:rPr>
        <w:t>3- 5510 SAYILI KANUNUN 19. MADDESİNE GÖRE MESLEKTE KAZANMA GÜCÜ KAYBI TESPİT İŞLEMLERİ</w:t>
      </w:r>
      <w:bookmarkEnd w:id="6"/>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7" w:name="_Toc296096815"/>
      <w:r w:rsidRPr="00A70B7A">
        <w:rPr>
          <w:rFonts w:ascii="Arial" w:eastAsia="Times New Roman" w:hAnsi="Arial" w:cs="Arial"/>
          <w:b/>
          <w:bCs/>
          <w:color w:val="000000"/>
          <w:lang w:eastAsia="tr-TR"/>
        </w:rPr>
        <w:t>3.1. İş Kazası</w:t>
      </w:r>
      <w:bookmarkEnd w:id="7"/>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3.1.1. </w:t>
      </w:r>
      <w:r w:rsidRPr="00A70B7A">
        <w:rPr>
          <w:rFonts w:ascii="Arial" w:eastAsia="Times New Roman" w:hAnsi="Arial" w:cs="Arial"/>
          <w:color w:val="000000"/>
          <w:lang w:eastAsia="tr-TR"/>
        </w:rPr>
        <w:t>Kanunun 4. maddesinin birinci fıkrasının (a) ve (b) bentleri kapsamındaki sigortalıların iş kazası sonucu oluşan hastalık ve özürler nedeniyle, Kanunun 19. maddesine göre %0 ile %100 arasında meslekte kazanma gücü kaybı oranı (sürekli iş göremezlik derecesi) ile</w:t>
      </w:r>
      <w:r w:rsidRPr="00A70B7A">
        <w:rPr>
          <w:rFonts w:ascii="Arial" w:eastAsia="Times New Roman" w:hAnsi="Arial" w:cs="Arial"/>
          <w:b/>
          <w:bCs/>
          <w:color w:val="000000"/>
          <w:lang w:eastAsia="tr-TR"/>
        </w:rPr>
        <w:t> </w:t>
      </w:r>
      <w:r w:rsidRPr="00A70B7A">
        <w:rPr>
          <w:rFonts w:ascii="Arial" w:eastAsia="Times New Roman" w:hAnsi="Arial" w:cs="Arial"/>
          <w:color w:val="000000"/>
          <w:lang w:eastAsia="tr-TR"/>
        </w:rPr>
        <w:t>iş kazası nedeniyle sürekli iş göremezlik geliri almakta iken vefat eden sigortalıların ölümünün iş kazasına bağlı olup olmadığının</w:t>
      </w:r>
      <w:r w:rsidRPr="00A70B7A">
        <w:rPr>
          <w:rFonts w:ascii="Arial" w:eastAsia="Times New Roman" w:hAnsi="Arial" w:cs="Arial"/>
          <w:b/>
          <w:bCs/>
          <w:color w:val="000000"/>
          <w:lang w:eastAsia="tr-TR"/>
        </w:rPr>
        <w:t> </w:t>
      </w:r>
      <w:r w:rsidRPr="00A70B7A">
        <w:rPr>
          <w:rFonts w:ascii="Arial" w:eastAsia="Times New Roman" w:hAnsi="Arial" w:cs="Arial"/>
          <w:color w:val="000000"/>
          <w:lang w:eastAsia="tr-TR"/>
        </w:rPr>
        <w:t>tespiti, Ankara Sosyal Güvenlik İl Müdürlüğü (Kocatepe Sağlık Sosyal Güvenlik Merkezi) tarafından yapılacaktır.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3.1.2. İş Kazası Dosyasında Bulunması Gereken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a) İlk işe giriş sağlık raporu, bulunmadığı durumlarda bu raporun olmadığına dair yazılı beyan,</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b) Erkek sigortalıların sevk ve terhis tarihlerini gösteren askerlik terhis belgesi, askerlikten muaf tutulmuş ise bununla ilgili ayrıntılı muayene bulgularını içeren askerlik sakat raporu,</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c) Olayın iş kazası olup olmadığını net olarak belirtir Sosyal Sigorta İşlemleri Yönetmeliğinin 37. maddesinde belirtildiği şekilde hazırlanan tahkikat raporu ve tutanaklar (bu raporlarda “5510 veya 506 sayılı Kanuna </w:t>
      </w:r>
      <w:proofErr w:type="gramStart"/>
      <w:r w:rsidRPr="00A70B7A">
        <w:rPr>
          <w:rFonts w:ascii="Arial" w:eastAsia="Times New Roman" w:hAnsi="Arial" w:cs="Arial"/>
          <w:color w:val="000000"/>
          <w:lang w:eastAsia="tr-TR"/>
        </w:rPr>
        <w:t>göre …</w:t>
      </w:r>
      <w:proofErr w:type="gramEnd"/>
      <w:r w:rsidRPr="00A70B7A">
        <w:rPr>
          <w:rFonts w:ascii="Arial" w:eastAsia="Times New Roman" w:hAnsi="Arial" w:cs="Arial"/>
          <w:color w:val="000000"/>
          <w:lang w:eastAsia="tr-TR"/>
        </w:rPr>
        <w:t> </w:t>
      </w:r>
      <w:proofErr w:type="gramStart"/>
      <w:r w:rsidRPr="00A70B7A">
        <w:rPr>
          <w:rFonts w:ascii="Arial" w:eastAsia="Times New Roman" w:hAnsi="Arial" w:cs="Arial"/>
          <w:color w:val="000000"/>
          <w:lang w:eastAsia="tr-TR"/>
        </w:rPr>
        <w:t>iş</w:t>
      </w:r>
      <w:proofErr w:type="gramEnd"/>
      <w:r w:rsidRPr="00A70B7A">
        <w:rPr>
          <w:rFonts w:ascii="Arial" w:eastAsia="Times New Roman" w:hAnsi="Arial" w:cs="Arial"/>
          <w:color w:val="000000"/>
          <w:lang w:eastAsia="tr-TR"/>
        </w:rPr>
        <w:t> kazasıdır” şeklinde ibare mutlaka bulunacaktır.),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d) Sigortalının iş kazasından sonra başvurduğu hastanelerde görmüş olduğu tedavi, ameliyat bilgilerini içerir </w:t>
      </w:r>
      <w:proofErr w:type="gramStart"/>
      <w:r w:rsidRPr="00A70B7A">
        <w:rPr>
          <w:rFonts w:ascii="Arial" w:eastAsia="Times New Roman" w:hAnsi="Arial" w:cs="Arial"/>
          <w:color w:val="000000"/>
          <w:lang w:eastAsia="tr-TR"/>
        </w:rPr>
        <w:t>epikrizleri</w:t>
      </w:r>
      <w:proofErr w:type="gramEnd"/>
      <w:r w:rsidRPr="00A70B7A">
        <w:rPr>
          <w:rFonts w:ascii="Arial" w:eastAsia="Times New Roman" w:hAnsi="Arial" w:cs="Arial"/>
          <w:color w:val="000000"/>
          <w:lang w:eastAsia="tr-TR"/>
        </w:rPr>
        <w:t> (çıkış özeti) ve varsa ameliyat notları,</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e) Sigortalının tedavisi tamamlandıktan sonra son durumunu ve çalışıp çalışamayacağı tarihi gösterir sağlık kurulu raporu.</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Yukarıda sayılan belgeleri içeren dosya muhteviyatı, Ek- 3’de yer alan “İş Kazası Dosyasına Ait Kontrol </w:t>
      </w:r>
      <w:proofErr w:type="spellStart"/>
      <w:r w:rsidRPr="00A70B7A">
        <w:rPr>
          <w:rFonts w:ascii="Arial" w:eastAsia="Times New Roman" w:hAnsi="Arial" w:cs="Arial"/>
          <w:color w:val="000000"/>
          <w:lang w:eastAsia="tr-TR"/>
        </w:rPr>
        <w:t>Listesi”ne</w:t>
      </w:r>
      <w:proofErr w:type="spellEnd"/>
      <w:r w:rsidRPr="00A70B7A">
        <w:rPr>
          <w:rFonts w:ascii="Arial" w:eastAsia="Times New Roman" w:hAnsi="Arial" w:cs="Arial"/>
          <w:color w:val="000000"/>
          <w:lang w:eastAsia="tr-TR"/>
        </w:rPr>
        <w:t xml:space="preserve"> göre yetkili personel tarafından kontrol edildikten sonra imzalanacak, dizi pusulası ile birlikte</w:t>
      </w:r>
      <w:r w:rsidRPr="00A70B7A">
        <w:rPr>
          <w:rFonts w:ascii="Arial" w:eastAsia="Times New Roman" w:hAnsi="Arial" w:cs="Arial"/>
          <w:color w:val="FF0000"/>
          <w:lang w:eastAsia="tr-TR"/>
        </w:rPr>
        <w:t> </w:t>
      </w:r>
      <w:r w:rsidRPr="00A70B7A">
        <w:rPr>
          <w:rFonts w:ascii="Arial" w:eastAsia="Times New Roman" w:hAnsi="Arial" w:cs="Arial"/>
          <w:color w:val="000000"/>
          <w:lang w:eastAsia="tr-TR"/>
        </w:rPr>
        <w:t>Ankara Sosyal Güvenlik İl Müdürlüğüne (Kocatepe Sağlık Sosyal Güvenlik Merkezi)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3.1.3.</w:t>
      </w:r>
      <w:r w:rsidRPr="00A70B7A">
        <w:rPr>
          <w:rFonts w:ascii="Arial" w:eastAsia="Times New Roman" w:hAnsi="Arial" w:cs="Arial"/>
          <w:color w:val="000000"/>
          <w:lang w:eastAsia="tr-TR"/>
        </w:rPr>
        <w:t> Sigortalıların geçirdiği iş kazası sonucu, çalışır/çalışamaz tarihini gösterir sağlık kurulu raporunun temin edilememesi halinde, hastaneye sevk edilerek, ilgili klinik uzmanlarınca kaza sonrası oluşan arazların tahmini iyileşme süresi dikkate alınarak, kaza tarihi itibariyle tahmini çalışır/çalışamaz tarihini belirtir rapor temin edilecektir. Temin edilememesi halinde gerekçesini gösterir belge dosyaya konulacak ve bu iş kazasından dolayı hangi sürelerde geçici iş göremezlik ödeneği verildiği üst yazıda (başlangıç ve bitiş tarihleri) belirtilecektir.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3.1.4. </w:t>
      </w:r>
      <w:r w:rsidRPr="00A70B7A">
        <w:rPr>
          <w:rFonts w:ascii="Arial" w:eastAsia="Times New Roman" w:hAnsi="Arial" w:cs="Arial"/>
          <w:color w:val="000000"/>
          <w:lang w:eastAsia="tr-TR"/>
        </w:rPr>
        <w:t>Sürekli iş göremezlik geliri almakta iken vefat eden sigortalının ölümünün iş kazasına bağlı olup olmadığının tespiti için, iş kazası tahsis dosyası ve gerekli belgeler (ölüm tutanağı, ölüm tarihine yakın tedavi gördüğü ya da takip edildiği hastane arşivindeki hasta dosyaları ve diğer tıbbi belgeler) temin edilerek Ankara Sosyal Güvenlik İl Müdürlüğüne (Kocatepe Sağlık Sosyal Güvenlik Merkezi) gönderilecektir.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8" w:name="_Toc296096816"/>
      <w:r w:rsidRPr="00A70B7A">
        <w:rPr>
          <w:rFonts w:ascii="Arial" w:eastAsia="Times New Roman" w:hAnsi="Arial" w:cs="Arial"/>
          <w:b/>
          <w:bCs/>
          <w:color w:val="000000"/>
          <w:lang w:eastAsia="tr-TR"/>
        </w:rPr>
        <w:t>3.2. Meslek Hastalığı</w:t>
      </w:r>
      <w:bookmarkEnd w:id="8"/>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A70B7A">
        <w:rPr>
          <w:rFonts w:ascii="Arial" w:eastAsia="Times New Roman" w:hAnsi="Arial" w:cs="Arial"/>
          <w:b/>
          <w:bCs/>
          <w:lang w:eastAsia="tr-TR"/>
        </w:rPr>
        <w:lastRenderedPageBreak/>
        <w:t>3.2.1. </w:t>
      </w:r>
      <w:r w:rsidRPr="00A70B7A">
        <w:rPr>
          <w:rFonts w:ascii="Arial" w:eastAsia="Times New Roman" w:hAnsi="Arial" w:cs="Arial"/>
          <w:lang w:eastAsia="tr-TR"/>
        </w:rPr>
        <w:t>Kanunun 14 ve 19. maddeleri uyarınca, sigortalılarda meslek hastalığı, buna bağlı meslekte kazanma gücü kaybı oranı (sürekli iş göremezlik derecesi) ve sürekli iş göremezlik geliri almakta iken vefat eden sigortalının ölümünün meslek hastalığı sonucu olup olmadığına dair tespit işlemleri, Ankara Sosyal Güvenlik İl Müdürlüğü (Kocatepe Sağlık Sosyal Güvenlik Merkezi) Kurum sağlık kurulu tarafından yerine getirilmektedir.</w:t>
      </w:r>
      <w:proofErr w:type="gramEnd"/>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7"/>
          <w:szCs w:val="27"/>
          <w:lang w:eastAsia="tr-TR"/>
        </w:rPr>
      </w:pPr>
      <w:r w:rsidRPr="00A70B7A">
        <w:rPr>
          <w:rFonts w:ascii="Arial" w:eastAsia="Times New Roman" w:hAnsi="Arial" w:cs="Arial"/>
          <w:b/>
          <w:bCs/>
          <w:lang w:eastAsia="tr-TR"/>
        </w:rPr>
        <w:t>3.2.2.</w:t>
      </w:r>
      <w:r w:rsidRPr="00A70B7A">
        <w:rPr>
          <w:rFonts w:ascii="Arial" w:eastAsia="Times New Roman" w:hAnsi="Arial" w:cs="Arial"/>
          <w:lang w:eastAsia="tr-TR"/>
        </w:rPr>
        <w:t> 01.10.2008 tarihinden önce meslek hastalığı nedeniyle tespit talebinde bulunan ve haklarında henüz karar verilmeyen 4/1(a) sigortalılarının meslek hastalığı ve oran tespit işlemleri mülga mevzuat çerçevesinde Sağlık Bakanlığı Meslek Hastalıkları Hastanelerince,</w:t>
      </w:r>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7"/>
          <w:szCs w:val="27"/>
          <w:lang w:eastAsia="tr-TR"/>
        </w:rPr>
      </w:pPr>
      <w:r w:rsidRPr="00A70B7A">
        <w:rPr>
          <w:rFonts w:ascii="Arial" w:eastAsia="Times New Roman" w:hAnsi="Arial" w:cs="Arial"/>
          <w:lang w:eastAsia="tr-TR"/>
        </w:rPr>
        <w:t>01.10.2008 tarihinden sonra meslek hastalığı şüphesiyle s</w:t>
      </w:r>
      <w:r w:rsidRPr="00A70B7A">
        <w:rPr>
          <w:rFonts w:ascii="Arial" w:eastAsia="Times New Roman" w:hAnsi="Arial" w:cs="Arial"/>
          <w:color w:val="000000"/>
          <w:lang w:eastAsia="tr-TR"/>
        </w:rPr>
        <w:t>osyal güvenlik il müdürlüklerine/sosyal güvenlik merkezlerine</w:t>
      </w:r>
      <w:r w:rsidRPr="00A70B7A">
        <w:rPr>
          <w:rFonts w:ascii="Arial" w:eastAsia="Times New Roman" w:hAnsi="Arial" w:cs="Arial"/>
          <w:lang w:eastAsia="tr-TR"/>
        </w:rPr>
        <w:t> müracaat eden 4/1(a) ve 4/1(b) sigortalıları hakkındaki tespit işlemleri “</w:t>
      </w:r>
      <w:r w:rsidRPr="00A70B7A">
        <w:rPr>
          <w:rFonts w:ascii="Arial" w:eastAsia="Times New Roman" w:hAnsi="Arial" w:cs="Arial"/>
          <w:i/>
          <w:iCs/>
          <w:lang w:eastAsia="tr-TR"/>
        </w:rPr>
        <w:t xml:space="preserve">Çalışma Gücü ve Meslekte Kazanma Gücü Kaybı Oranı Tespit İşlemleri </w:t>
      </w:r>
      <w:proofErr w:type="spellStart"/>
      <w:r w:rsidRPr="00A70B7A">
        <w:rPr>
          <w:rFonts w:ascii="Arial" w:eastAsia="Times New Roman" w:hAnsi="Arial" w:cs="Arial"/>
          <w:i/>
          <w:iCs/>
          <w:lang w:eastAsia="tr-TR"/>
        </w:rPr>
        <w:t>Yönetmeliği</w:t>
      </w:r>
      <w:r w:rsidRPr="00A70B7A">
        <w:rPr>
          <w:rFonts w:ascii="Arial" w:eastAsia="Times New Roman" w:hAnsi="Arial" w:cs="Arial"/>
          <w:lang w:eastAsia="tr-TR"/>
        </w:rPr>
        <w:t>”ne</w:t>
      </w:r>
      <w:proofErr w:type="spellEnd"/>
      <w:r w:rsidRPr="00A70B7A">
        <w:rPr>
          <w:rFonts w:ascii="Arial" w:eastAsia="Times New Roman" w:hAnsi="Arial" w:cs="Arial"/>
          <w:lang w:eastAsia="tr-TR"/>
        </w:rPr>
        <w:t xml:space="preserve"> göre Ankara Sosyal Güvenlik İl Müdürlüğü (Kocatepe Sağlık Sosyal Güvenlik Merkezi) </w:t>
      </w:r>
      <w:proofErr w:type="gramStart"/>
      <w:r w:rsidRPr="00A70B7A">
        <w:rPr>
          <w:rFonts w:ascii="Arial" w:eastAsia="Times New Roman" w:hAnsi="Arial" w:cs="Arial"/>
          <w:lang w:eastAsia="tr-TR"/>
        </w:rPr>
        <w:t>)</w:t>
      </w:r>
      <w:proofErr w:type="gramEnd"/>
      <w:r w:rsidRPr="00A70B7A">
        <w:rPr>
          <w:rFonts w:ascii="Arial" w:eastAsia="Times New Roman" w:hAnsi="Arial" w:cs="Arial"/>
          <w:lang w:eastAsia="tr-TR"/>
        </w:rPr>
        <w:t> Kurum sağlık kurulunca yapılacaktır.</w:t>
      </w:r>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7"/>
          <w:szCs w:val="27"/>
          <w:lang w:eastAsia="tr-TR"/>
        </w:rPr>
      </w:pPr>
      <w:r w:rsidRPr="00A70B7A">
        <w:rPr>
          <w:rFonts w:ascii="Arial" w:eastAsia="Times New Roman" w:hAnsi="Arial" w:cs="Arial"/>
          <w:b/>
          <w:bCs/>
          <w:lang w:eastAsia="tr-TR"/>
        </w:rPr>
        <w:t>3.2.3. </w:t>
      </w:r>
      <w:r w:rsidRPr="00A70B7A">
        <w:rPr>
          <w:rFonts w:ascii="Arial" w:eastAsia="Times New Roman" w:hAnsi="Arial" w:cs="Arial"/>
          <w:lang w:eastAsia="tr-TR"/>
        </w:rPr>
        <w:t>Kanunun 4. maddesinin birinci fıkrasının (a) ve (b) bentleri kapsamındaki sigortalıların meslek hastalığı sonucu meslekte kazanma gücü kaybı oranlarının tespitinde esas alınacak sağlık kurulu raporlarını düzenlemeye, Sağlık Bakanlığı Meslek Hastalıkları Hastaneleri ile Eğitim ve Araştırma Hastaneleri ve Devlet Üniversite Hastaneleri yetkilidir.</w:t>
      </w:r>
    </w:p>
    <w:p w:rsidR="00A70B7A" w:rsidRPr="00A70B7A" w:rsidRDefault="00A70B7A" w:rsidP="003746DB">
      <w:pPr>
        <w:spacing w:before="120" w:after="120" w:line="240" w:lineRule="auto"/>
        <w:ind w:firstLine="284"/>
        <w:jc w:val="both"/>
        <w:rPr>
          <w:rFonts w:ascii="Times New Roman" w:eastAsia="Times New Roman" w:hAnsi="Times New Roman" w:cs="Times New Roman"/>
          <w:color w:val="000000"/>
          <w:sz w:val="27"/>
          <w:szCs w:val="27"/>
          <w:lang w:eastAsia="tr-TR"/>
        </w:rPr>
      </w:pPr>
      <w:r w:rsidRPr="00A70B7A">
        <w:rPr>
          <w:rFonts w:ascii="Arial" w:eastAsia="Times New Roman" w:hAnsi="Arial" w:cs="Arial"/>
          <w:b/>
          <w:bCs/>
          <w:lang w:eastAsia="tr-TR"/>
        </w:rPr>
        <w:t>3.2.4</w:t>
      </w:r>
      <w:r w:rsidRPr="00A70B7A">
        <w:rPr>
          <w:rFonts w:ascii="Arial" w:eastAsia="Times New Roman" w:hAnsi="Arial" w:cs="Arial"/>
          <w:lang w:eastAsia="tr-TR"/>
        </w:rPr>
        <w:t>. İlk defa meslek hastalığı şüphesi ile s</w:t>
      </w:r>
      <w:r w:rsidRPr="00A70B7A">
        <w:rPr>
          <w:rFonts w:ascii="Arial" w:eastAsia="Times New Roman" w:hAnsi="Arial" w:cs="Arial"/>
          <w:color w:val="000000"/>
          <w:lang w:eastAsia="tr-TR"/>
        </w:rPr>
        <w:t>osyal güvenlik il müdürlüklerine/sosyal güvenlik merkezlerine</w:t>
      </w:r>
      <w:r w:rsidRPr="00A70B7A">
        <w:rPr>
          <w:rFonts w:ascii="Arial" w:eastAsia="Times New Roman" w:hAnsi="Arial" w:cs="Arial"/>
          <w:lang w:eastAsia="tr-TR"/>
        </w:rPr>
        <w:t> müracaat eden sigortalılar 3.2.3.’de belirtilen sağlık hizmet sunucularına sevk edilecektir.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3.2.5.</w:t>
      </w:r>
      <w:r w:rsidRPr="00A70B7A">
        <w:rPr>
          <w:rFonts w:ascii="Arial" w:eastAsia="Times New Roman" w:hAnsi="Arial" w:cs="Arial"/>
          <w:color w:val="000000"/>
          <w:lang w:eastAsia="tr-TR"/>
        </w:rPr>
        <w:t> Meslek hastalığı tespiti yapılan ancak kontrol muayenesi ya da artma sebebi ile Kuruma müracaat eden sigortalılar, öncelikle daha önce meslek hastalığı tespitinin yapıldığı ve arşivinde hasta dosyasının bulunduğu ilgili Sağlık Bakanlığı Meslek Hastalıkları Hastanelerine, mümkün olmadığı durumlarda 3.2.3.’de belirtilen sağlık hizmet sunucularına sevk edilecektir.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3.2.6.</w:t>
      </w:r>
      <w:r w:rsidRPr="00A70B7A">
        <w:rPr>
          <w:rFonts w:ascii="Arial" w:eastAsia="Times New Roman" w:hAnsi="Arial" w:cs="Arial"/>
          <w:color w:val="000000"/>
          <w:lang w:eastAsia="tr-TR"/>
        </w:rPr>
        <w:t> Sağlık kurulu raporları, aynı </w:t>
      </w:r>
      <w:proofErr w:type="gramStart"/>
      <w:r w:rsidRPr="00A70B7A">
        <w:rPr>
          <w:rFonts w:ascii="Arial" w:eastAsia="Times New Roman" w:hAnsi="Arial" w:cs="Arial"/>
          <w:color w:val="000000"/>
          <w:lang w:eastAsia="tr-TR"/>
        </w:rPr>
        <w:t>branştan</w:t>
      </w:r>
      <w:proofErr w:type="gramEnd"/>
      <w:r w:rsidRPr="00A70B7A">
        <w:rPr>
          <w:rFonts w:ascii="Arial" w:eastAsia="Times New Roman" w:hAnsi="Arial" w:cs="Arial"/>
          <w:color w:val="000000"/>
          <w:lang w:eastAsia="tr-TR"/>
        </w:rPr>
        <w:t> en az üç uzman hekim veya ilgili uzmanların bulunması kaydıyla farklı branştan beş uzman hekim tarafından düzenlenecektir.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3.2.7.</w:t>
      </w:r>
      <w:r w:rsidRPr="00A70B7A">
        <w:rPr>
          <w:rFonts w:ascii="Arial" w:eastAsia="Times New Roman" w:hAnsi="Arial" w:cs="Arial"/>
          <w:color w:val="000000"/>
          <w:lang w:eastAsia="tr-TR"/>
        </w:rPr>
        <w:t> Meslek hastalığına ilişkin sağlık kurulu raporu düzenleyen sağlık hizmet sunucularınca, raporlarda özellikle belirtilmesi gereken tıbbi bilgiler Ek- 4’de gösterilmiş olup, bu tabloda belirtilen hususlara dikkat edilecektir. Bu konuda, sosyal güvenlik il müdürlüklerince/sosyal güvenlik merkezlerince 3.2.3.’de belirtilen sağlık hizmet sunucuları bilgilendirilecektir.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 3.2.8.</w:t>
      </w:r>
      <w:r w:rsidRPr="00A70B7A">
        <w:rPr>
          <w:rFonts w:ascii="Arial" w:eastAsia="Times New Roman" w:hAnsi="Arial" w:cs="Arial"/>
          <w:color w:val="000000"/>
          <w:lang w:eastAsia="tr-TR"/>
        </w:rPr>
        <w:t> 01.10.2008 tarihinden önce meslek hastalığı işlemlerini yürüten Sağlık Bakanlığı Meslek Hastalıkları Hastaneleri tarafından arşivlerin muhafazasına devam edilecek olup, Kurum sağlık kurullarınca gerek görülmesi halinde bu dosyaların sosyal güvenlik il müdürlüklerine/sosyal güvenlik merkezlerine intikali sağlanacaktır.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3.2.9. </w:t>
      </w:r>
      <w:r w:rsidRPr="00A70B7A">
        <w:rPr>
          <w:rFonts w:ascii="Arial" w:eastAsia="Times New Roman" w:hAnsi="Arial" w:cs="Arial"/>
          <w:color w:val="000000"/>
          <w:lang w:eastAsia="tr-TR"/>
        </w:rPr>
        <w:t xml:space="preserve">01.10.2008 tarihinden sonraki talepler sonucu düzenlenen sağlık kurulu raporları ve dayanağı tıbbi belgeleri içeren meslek dosyaları ise, karar işlemleri tamamlandıktan sonra ilgili sosyal güvenlik il müdürlükleri/sosyal güvenlik merkezleri tarafından oluşturulacak “Meslek Hastalığı </w:t>
      </w:r>
      <w:proofErr w:type="spellStart"/>
      <w:r w:rsidRPr="00A70B7A">
        <w:rPr>
          <w:rFonts w:ascii="Arial" w:eastAsia="Times New Roman" w:hAnsi="Arial" w:cs="Arial"/>
          <w:color w:val="000000"/>
          <w:lang w:eastAsia="tr-TR"/>
        </w:rPr>
        <w:t>Arşivi”nde</w:t>
      </w:r>
      <w:proofErr w:type="spellEnd"/>
      <w:r w:rsidRPr="00A70B7A">
        <w:rPr>
          <w:rFonts w:ascii="Arial" w:eastAsia="Times New Roman" w:hAnsi="Arial" w:cs="Arial"/>
          <w:color w:val="000000"/>
          <w:lang w:eastAsia="tr-TR"/>
        </w:rPr>
        <w:t xml:space="preserve"> süre sınırlaması olmaksızın imha edilmeden muhafaza edilecektir.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3.2.10.</w:t>
      </w:r>
      <w:r w:rsidRPr="00A70B7A">
        <w:rPr>
          <w:rFonts w:ascii="Arial" w:eastAsia="Times New Roman" w:hAnsi="Arial" w:cs="Arial"/>
          <w:color w:val="000000"/>
          <w:lang w:eastAsia="tr-TR"/>
        </w:rPr>
        <w:t xml:space="preserve"> Sürekli iş göremezlik geliri almakta iken vefat eden sigortalının ölümünün meslek hastalığına bağlı olup olmadığının tespiti için meslek tahsis dosyası ve gerekli belgeler (ölüm tutanağı, ölüm tarihine yakın tedavi gördüğü ya da takip edildiği hastanelerdeki hasta dosyaları, </w:t>
      </w:r>
      <w:proofErr w:type="spellStart"/>
      <w:r w:rsidRPr="00A70B7A">
        <w:rPr>
          <w:rFonts w:ascii="Arial" w:eastAsia="Times New Roman" w:hAnsi="Arial" w:cs="Arial"/>
          <w:color w:val="000000"/>
          <w:lang w:eastAsia="tr-TR"/>
        </w:rPr>
        <w:t>grafi</w:t>
      </w:r>
      <w:proofErr w:type="spellEnd"/>
      <w:r w:rsidRPr="00A70B7A">
        <w:rPr>
          <w:rFonts w:ascii="Arial" w:eastAsia="Times New Roman" w:hAnsi="Arial" w:cs="Arial"/>
          <w:color w:val="000000"/>
          <w:lang w:eastAsia="tr-TR"/>
        </w:rPr>
        <w:t xml:space="preserve"> ve diğer tıbbi belgeler vb.) temin edilerek Ankara Sosyal Güvenlik İl Müdürlüğüne (Kocatepe Sağlık Sosyal Güvenlik Merkezi) gönderilecektir.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3.2.11. </w:t>
      </w:r>
      <w:r w:rsidRPr="00A70B7A">
        <w:rPr>
          <w:rFonts w:ascii="Arial" w:eastAsia="Times New Roman" w:hAnsi="Arial" w:cs="Arial"/>
          <w:b/>
          <w:bCs/>
          <w:i/>
          <w:iCs/>
          <w:color w:val="000000"/>
          <w:lang w:eastAsia="tr-TR"/>
        </w:rPr>
        <w:t>(2015/23 sayılı Genelgenin </w:t>
      </w:r>
      <w:proofErr w:type="gramStart"/>
      <w:r w:rsidRPr="00A70B7A">
        <w:rPr>
          <w:rFonts w:ascii="Arial" w:eastAsia="Times New Roman" w:hAnsi="Arial" w:cs="Arial"/>
          <w:b/>
          <w:bCs/>
          <w:i/>
          <w:iCs/>
          <w:color w:val="000000"/>
          <w:lang w:eastAsia="tr-TR"/>
        </w:rPr>
        <w:t>7.2</w:t>
      </w:r>
      <w:proofErr w:type="gramEnd"/>
      <w:r w:rsidRPr="00A70B7A">
        <w:rPr>
          <w:rFonts w:ascii="Arial" w:eastAsia="Times New Roman" w:hAnsi="Arial" w:cs="Arial"/>
          <w:b/>
          <w:bCs/>
          <w:i/>
          <w:iCs/>
          <w:color w:val="000000"/>
          <w:lang w:eastAsia="tr-TR"/>
        </w:rPr>
        <w:t>. maddesiyle 17.09.2015 tarihinde yürürlükten kaldırılmıştır.)</w:t>
      </w:r>
      <w:bookmarkStart w:id="9" w:name="_ftnref4"/>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"_ftn4"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[4]</w:t>
      </w:r>
      <w:r w:rsidRPr="00A70B7A">
        <w:rPr>
          <w:rFonts w:ascii="Arial" w:eastAsia="Times New Roman" w:hAnsi="Arial" w:cs="Arial"/>
          <w:b/>
          <w:bCs/>
          <w:i/>
          <w:iCs/>
          <w:color w:val="000000"/>
          <w:lang w:eastAsia="tr-TR"/>
        </w:rPr>
        <w:fldChar w:fldCharType="end"/>
      </w:r>
      <w:bookmarkEnd w:id="9"/>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3.2.12.</w:t>
      </w:r>
      <w:r w:rsidRPr="00A70B7A">
        <w:rPr>
          <w:rFonts w:ascii="Arial" w:eastAsia="Times New Roman" w:hAnsi="Arial" w:cs="Arial"/>
          <w:color w:val="000000"/>
          <w:lang w:eastAsia="tr-TR"/>
        </w:rPr>
        <w:t> </w:t>
      </w:r>
      <w:r w:rsidRPr="00A70B7A">
        <w:rPr>
          <w:rFonts w:ascii="Arial" w:eastAsia="Times New Roman" w:hAnsi="Arial" w:cs="Arial"/>
          <w:b/>
          <w:bCs/>
          <w:color w:val="000000"/>
          <w:lang w:eastAsia="tr-TR"/>
        </w:rPr>
        <w:t>Meslek hastalığı sonucu, meslekte kazanma gücü kaybı oranı tespit edilmek üzere gönderilen dosyalarda bulunması gereken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lastRenderedPageBreak/>
        <w:t>a) Sigortalının çalıştığı işyeri ya da işyerlerinden temin edilecek “çalışma süre ve koşullarını belirleyen mesai listesi ya da listeleri”,</w:t>
      </w:r>
    </w:p>
    <w:p w:rsidR="00A70B7A" w:rsidRPr="00A70B7A" w:rsidRDefault="00A70B7A" w:rsidP="003746DB">
      <w:pPr>
        <w:spacing w:before="120" w:after="120" w:line="240" w:lineRule="auto"/>
        <w:ind w:right="-360" w:firstLine="284"/>
        <w:jc w:val="both"/>
        <w:rPr>
          <w:rFonts w:ascii="Times New Roman" w:eastAsia="Times New Roman" w:hAnsi="Times New Roman" w:cs="Times New Roman"/>
          <w:color w:val="000000"/>
          <w:sz w:val="24"/>
          <w:szCs w:val="24"/>
          <w:lang w:eastAsia="tr-TR"/>
        </w:rPr>
      </w:pPr>
      <w:r w:rsidRPr="00A70B7A">
        <w:rPr>
          <w:rFonts w:ascii="Arial" w:eastAsia="Times New Roman" w:hAnsi="Arial" w:cs="Arial"/>
          <w:color w:val="000000"/>
          <w:lang w:eastAsia="tr-TR"/>
        </w:rPr>
        <w:t>b) Kurumca gerekli görüldüğü takdirde çalışma süresi ve koşullarını belirleyen “tahkikat raporu”,</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c) İşyerinde yapılmış olan periyodik muayene raporları ya da onaylı örnekleri,</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mutlaka</w:t>
      </w:r>
      <w:proofErr w:type="gramEnd"/>
      <w:r w:rsidRPr="00A70B7A">
        <w:rPr>
          <w:rFonts w:ascii="Arial" w:eastAsia="Times New Roman" w:hAnsi="Arial" w:cs="Arial"/>
          <w:color w:val="000000"/>
          <w:lang w:eastAsia="tr-TR"/>
        </w:rPr>
        <w:t> bulunacaktır.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Ayrıca, sık karşılaşılan meslek hastalıklarına göre gerekli olan diğer belgeler aşağıda belirtilmiştir.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 xml:space="preserve">3.2.12.1. </w:t>
      </w:r>
      <w:proofErr w:type="spellStart"/>
      <w:r w:rsidRPr="00A70B7A">
        <w:rPr>
          <w:rFonts w:ascii="Arial" w:eastAsia="Times New Roman" w:hAnsi="Arial" w:cs="Arial"/>
          <w:b/>
          <w:bCs/>
          <w:color w:val="000000"/>
          <w:lang w:eastAsia="tr-TR"/>
        </w:rPr>
        <w:t>Pnömokonyoz</w:t>
      </w:r>
      <w:proofErr w:type="spellEnd"/>
      <w:r w:rsidRPr="00A70B7A">
        <w:rPr>
          <w:rFonts w:ascii="Arial" w:eastAsia="Times New Roman" w:hAnsi="Arial" w:cs="Arial"/>
          <w:b/>
          <w:bCs/>
          <w:color w:val="000000"/>
          <w:lang w:eastAsia="tr-TR"/>
        </w:rPr>
        <w:t xml:space="preserve"> Dosyası İçerisinde:</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a) Sigortalının </w:t>
      </w:r>
      <w:proofErr w:type="spellStart"/>
      <w:r w:rsidRPr="00A70B7A">
        <w:rPr>
          <w:rFonts w:ascii="Arial" w:eastAsia="Times New Roman" w:hAnsi="Arial" w:cs="Arial"/>
          <w:color w:val="000000"/>
          <w:lang w:eastAsia="tr-TR"/>
        </w:rPr>
        <w:t>pnömokonyoz</w:t>
      </w:r>
      <w:proofErr w:type="spellEnd"/>
      <w:r w:rsidRPr="00A70B7A">
        <w:rPr>
          <w:rFonts w:ascii="Arial" w:eastAsia="Times New Roman" w:hAnsi="Arial" w:cs="Arial"/>
          <w:color w:val="000000"/>
          <w:lang w:eastAsia="tr-TR"/>
        </w:rPr>
        <w:t xml:space="preserve"> yönünden mevcut durumunu gösteren sağlık kurulu raporu ile bu konuda daha önce düzenlenmiş sağlık kurulu raporları da </w:t>
      </w:r>
      <w:proofErr w:type="gramStart"/>
      <w:r w:rsidRPr="00A70B7A">
        <w:rPr>
          <w:rFonts w:ascii="Arial" w:eastAsia="Times New Roman" w:hAnsi="Arial" w:cs="Arial"/>
          <w:color w:val="000000"/>
          <w:lang w:eastAsia="tr-TR"/>
        </w:rPr>
        <w:t>dahil</w:t>
      </w:r>
      <w:proofErr w:type="gramEnd"/>
      <w:r w:rsidRPr="00A70B7A">
        <w:rPr>
          <w:rFonts w:ascii="Arial" w:eastAsia="Times New Roman" w:hAnsi="Arial" w:cs="Arial"/>
          <w:color w:val="000000"/>
          <w:lang w:eastAsia="tr-TR"/>
        </w:rPr>
        <w:t xml:space="preserve"> tüm raporların dayanağı PA akciğer </w:t>
      </w:r>
      <w:proofErr w:type="spellStart"/>
      <w:r w:rsidRPr="00A70B7A">
        <w:rPr>
          <w:rFonts w:ascii="Arial" w:eastAsia="Times New Roman" w:hAnsi="Arial" w:cs="Arial"/>
          <w:color w:val="000000"/>
          <w:lang w:eastAsia="tr-TR"/>
        </w:rPr>
        <w:t>grafileri</w:t>
      </w:r>
      <w:proofErr w:type="spellEnd"/>
      <w:r w:rsidRPr="00A70B7A">
        <w:rPr>
          <w:rFonts w:ascii="Arial" w:eastAsia="Times New Roman" w:hAnsi="Arial" w:cs="Arial"/>
          <w:color w:val="000000"/>
          <w:lang w:eastAsia="tr-TR"/>
        </w:rPr>
        <w:t>, varsa HRCT ve diğer tıbbı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b) Toz düzeyinin metreküpte kaç mikrogram olduğunu da içeren “ortam analiz raporu/ raporları’’.</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 xml:space="preserve">3.2.12.2. </w:t>
      </w:r>
      <w:proofErr w:type="spellStart"/>
      <w:r w:rsidRPr="00A70B7A">
        <w:rPr>
          <w:rFonts w:ascii="Arial" w:eastAsia="Times New Roman" w:hAnsi="Arial" w:cs="Arial"/>
          <w:b/>
          <w:bCs/>
          <w:color w:val="000000"/>
          <w:lang w:eastAsia="tr-TR"/>
        </w:rPr>
        <w:t>Pnömokonyoz</w:t>
      </w:r>
      <w:proofErr w:type="spellEnd"/>
      <w:r w:rsidRPr="00A70B7A">
        <w:rPr>
          <w:rFonts w:ascii="Arial" w:eastAsia="Times New Roman" w:hAnsi="Arial" w:cs="Arial"/>
          <w:b/>
          <w:bCs/>
          <w:color w:val="000000"/>
          <w:lang w:eastAsia="tr-TR"/>
        </w:rPr>
        <w:t xml:space="preserve"> Dışında Mesleki Solunum Sistemi Hastalıkları (Mesleki Astım, </w:t>
      </w:r>
      <w:proofErr w:type="spellStart"/>
      <w:r w:rsidRPr="00A70B7A">
        <w:rPr>
          <w:rFonts w:ascii="Arial" w:eastAsia="Times New Roman" w:hAnsi="Arial" w:cs="Arial"/>
          <w:b/>
          <w:bCs/>
          <w:color w:val="000000"/>
          <w:lang w:eastAsia="tr-TR"/>
        </w:rPr>
        <w:t>Bissinozis</w:t>
      </w:r>
      <w:proofErr w:type="spellEnd"/>
      <w:r w:rsidRPr="00A70B7A">
        <w:rPr>
          <w:rFonts w:ascii="Arial" w:eastAsia="Times New Roman" w:hAnsi="Arial" w:cs="Arial"/>
          <w:b/>
          <w:bCs/>
          <w:color w:val="000000"/>
          <w:lang w:eastAsia="tr-TR"/>
        </w:rPr>
        <w:t xml:space="preserve">, </w:t>
      </w:r>
      <w:proofErr w:type="spellStart"/>
      <w:r w:rsidRPr="00A70B7A">
        <w:rPr>
          <w:rFonts w:ascii="Arial" w:eastAsia="Times New Roman" w:hAnsi="Arial" w:cs="Arial"/>
          <w:b/>
          <w:bCs/>
          <w:color w:val="000000"/>
          <w:lang w:eastAsia="tr-TR"/>
        </w:rPr>
        <w:t>Asbestoz</w:t>
      </w:r>
      <w:proofErr w:type="spellEnd"/>
      <w:r w:rsidRPr="00A70B7A">
        <w:rPr>
          <w:rFonts w:ascii="Arial" w:eastAsia="Times New Roman" w:hAnsi="Arial" w:cs="Arial"/>
          <w:b/>
          <w:bCs/>
          <w:color w:val="000000"/>
          <w:lang w:eastAsia="tr-TR"/>
        </w:rPr>
        <w:t xml:space="preserve"> ve Benzeri Hastalıklar) Dosyası İçerisinde:</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a) Sigortalıda mevcut olup, mesleki niteliği olan veya olduğu düşünülen hastalık ve arızaları açıklayan ayrıntılı sağlık kurulu raporu ya da raporları ile tespit edilen durumların dayanağı olan tıbbi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b) Gerekli hallerde çalışılan ortamlardaki toz, kimyasal madde ve benzeri zararlı etkenlerin düzeyini içeren detaylı ortam analiz raporları.</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3.2.12.3. İşitme Kaybı Dosyası İçerisinde:</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a) İşitme kaybı olduğunu gösteren ayrıntılı sağlık kurulu raporu ve dayanağı </w:t>
      </w:r>
      <w:proofErr w:type="spellStart"/>
      <w:r w:rsidRPr="00A70B7A">
        <w:rPr>
          <w:rFonts w:ascii="Arial" w:eastAsia="Times New Roman" w:hAnsi="Arial" w:cs="Arial"/>
          <w:color w:val="000000"/>
          <w:lang w:eastAsia="tr-TR"/>
        </w:rPr>
        <w:t>odyogram</w:t>
      </w:r>
      <w:proofErr w:type="spellEnd"/>
      <w:r w:rsidRPr="00A70B7A">
        <w:rPr>
          <w:rFonts w:ascii="Arial" w:eastAsia="Times New Roman" w:hAnsi="Arial" w:cs="Arial"/>
          <w:color w:val="000000"/>
          <w:lang w:eastAsia="tr-TR"/>
        </w:rPr>
        <w:t xml:space="preserve"> ve diğer tıbbi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b) İşyerinde çalışılan ortamlarda maruz kalınan gürültünün düzeyini desibel olarak gösteren işyeri ortam analiz raporu/raporları,</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c) Sigortalının işe girmeden önce çekilmiş </w:t>
      </w:r>
      <w:proofErr w:type="spellStart"/>
      <w:r w:rsidRPr="00A70B7A">
        <w:rPr>
          <w:rFonts w:ascii="Arial" w:eastAsia="Times New Roman" w:hAnsi="Arial" w:cs="Arial"/>
          <w:color w:val="000000"/>
          <w:lang w:eastAsia="tr-TR"/>
        </w:rPr>
        <w:t>odyogram</w:t>
      </w:r>
      <w:proofErr w:type="spellEnd"/>
      <w:r w:rsidRPr="00A70B7A">
        <w:rPr>
          <w:rFonts w:ascii="Arial" w:eastAsia="Times New Roman" w:hAnsi="Arial" w:cs="Arial"/>
          <w:color w:val="000000"/>
          <w:lang w:eastAsia="tr-TR"/>
        </w:rPr>
        <w:t xml:space="preserve"> ile benzeri tetkiklerinin, ayrıca işitme yönünden tedavi görmüş ise takip edildiği hastanelerden detaylı </w:t>
      </w:r>
      <w:proofErr w:type="gramStart"/>
      <w:r w:rsidRPr="00A70B7A">
        <w:rPr>
          <w:rFonts w:ascii="Arial" w:eastAsia="Times New Roman" w:hAnsi="Arial" w:cs="Arial"/>
          <w:color w:val="000000"/>
          <w:lang w:eastAsia="tr-TR"/>
        </w:rPr>
        <w:t>epikriz</w:t>
      </w:r>
      <w:proofErr w:type="gramEnd"/>
      <w:r w:rsidRPr="00A70B7A">
        <w:rPr>
          <w:rFonts w:ascii="Arial" w:eastAsia="Times New Roman" w:hAnsi="Arial" w:cs="Arial"/>
          <w:color w:val="000000"/>
          <w:lang w:eastAsia="tr-TR"/>
        </w:rPr>
        <w:t>, hasta dosyası, varsa sağlık kurulu raporu ve diğer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d) Periyodik muayene raporları dayanağı </w:t>
      </w:r>
      <w:proofErr w:type="spellStart"/>
      <w:r w:rsidRPr="00A70B7A">
        <w:rPr>
          <w:rFonts w:ascii="Arial" w:eastAsia="Times New Roman" w:hAnsi="Arial" w:cs="Arial"/>
          <w:color w:val="000000"/>
          <w:lang w:eastAsia="tr-TR"/>
        </w:rPr>
        <w:t>odyogramlar</w:t>
      </w:r>
      <w:proofErr w:type="spellEnd"/>
      <w:r w:rsidRPr="00A70B7A">
        <w:rPr>
          <w:rFonts w:ascii="Arial" w:eastAsia="Times New Roman" w:hAnsi="Arial" w:cs="Arial"/>
          <w:color w:val="000000"/>
          <w:lang w:eastAsia="tr-TR"/>
        </w:rPr>
        <w:t>.</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3.2.12.4. Meslek Hastalıkları Listesinde Yer Alan Diğer Hastalıklarla İlgili Dosya İçerisinde:</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a) İşyerindeki/işyerlerindeki etken ya da etkenler nedeniyle ortaya çıkan veya çıktığı düşünülen hastalığın mevcut klinik durumunu gösteren, varsa sekel bulguları açıklayan detaylı sağlık kurulu raporu ya da raporları ile dayanağı tıbbi belgeler,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b) Meslek hastalığına neden olabilecek bir işkolunda bulunan ve daha önce meslek hastalığı tespiti yapılmayan işyeri veya işyerlerinde çalışan sigortalılar için, meslek hastalığına neden olan etken ya da etkenlerle, ergonomi veya diğer faktörlerin işyeri ya da işyerlerinde mevcut olduğunu belirten ve hangi düzeyde olduğunu gösteren ortam analiz raporu ya da raporları.</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xml:space="preserve">Yukarıda sayılan belgeleri içeren dosya muhteviyatı, Ek- 5’de yer alan “Meslek Hastalığı Dosyasına Ait Kontrol </w:t>
      </w:r>
      <w:proofErr w:type="spellStart"/>
      <w:r w:rsidRPr="00A70B7A">
        <w:rPr>
          <w:rFonts w:ascii="Arial" w:eastAsia="Times New Roman" w:hAnsi="Arial" w:cs="Arial"/>
          <w:color w:val="000000"/>
          <w:lang w:eastAsia="tr-TR"/>
        </w:rPr>
        <w:t>Listesi”ne</w:t>
      </w:r>
      <w:proofErr w:type="spellEnd"/>
      <w:r w:rsidRPr="00A70B7A">
        <w:rPr>
          <w:rFonts w:ascii="Arial" w:eastAsia="Times New Roman" w:hAnsi="Arial" w:cs="Arial"/>
          <w:color w:val="000000"/>
          <w:lang w:eastAsia="tr-TR"/>
        </w:rPr>
        <w:t xml:space="preserve"> göre yetkili personel tarafından kontrol edildikten sonra imzalanacak, dizi pusulası ile birlikte Ankara Sosyal Güvenlik İl Müdürlüğüne (Kocatepe Sağlık Sosyal Güvenlik Merkezi)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10" w:name="_Toc296096817"/>
      <w:r w:rsidRPr="00A70B7A">
        <w:rPr>
          <w:rFonts w:ascii="Arial" w:eastAsia="Times New Roman" w:hAnsi="Arial" w:cs="Arial"/>
          <w:b/>
          <w:bCs/>
          <w:color w:val="000000"/>
          <w:lang w:eastAsia="tr-TR"/>
        </w:rPr>
        <w:t>3.3. Sürekli İş Göremezlik Derecesine Yapılan İtirazlarla İlgili Mahkeme Kararları Hakkında Yapılacak İşlemler</w:t>
      </w:r>
      <w:bookmarkEnd w:id="10"/>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lastRenderedPageBreak/>
        <w:t>3.3.1</w:t>
      </w:r>
      <w:r w:rsidRPr="00A70B7A">
        <w:rPr>
          <w:rFonts w:ascii="Arial" w:eastAsia="Times New Roman" w:hAnsi="Arial" w:cs="Arial"/>
          <w:color w:val="000000"/>
          <w:lang w:eastAsia="tr-TR"/>
        </w:rPr>
        <w:t> Kurum sağlık kurullarınca tespit edilen sürekli iş göremezlik derecesine gerek sigortalı gerekse işverenler tarafından açılan dava sonucu verilen kararlarda, sigortalıların sürekli iş göremezlik derecelerinde artma, azalma, düzeltme veya birleştirme yönünde değişiklikler olabilmektedir. Kurumumuzun taraf olduğu davalar sonucu kesinleşen mahkeme kararıyla tespit edilen sürekli iş göremezlik dereceleri dikkate alınarak sigortalı dosyasının bulunduğu birimce gelirleri yeniden hesaplanacaktır. Kesinleşmiş mahkeme kararlarında kontrol muayenesi ve bakıma muhtaçlık yönünde bir hüküm bulunmaması halinde, bu durumun tespiti için sigortalının dosyası Ankara Sosyal Güvenlik İl Müdürlüğüne (Kocatepe Sağlık Sosyal Güvenlik Merkezi)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3.3.2. </w:t>
      </w:r>
      <w:r w:rsidRPr="00A70B7A">
        <w:rPr>
          <w:rFonts w:ascii="Arial" w:eastAsia="Times New Roman" w:hAnsi="Arial" w:cs="Arial"/>
          <w:color w:val="000000"/>
          <w:lang w:eastAsia="tr-TR"/>
        </w:rPr>
        <w:t>Birden fazla iş kazası veya meslek hastalığının söz konusu olduğu durumlarda, iş kazası veya meslek hastalığından herhangi birinin kesinleşmiş mahkeme kararı ile değişmesi durumunda, mahkeme kararı uygulanmadan önce birleştirme kararı alınmak üzere sigortalı dosyası Ankara Sosyal Güvenlik İl Müdürlüğüne (Kocatepe Sağlık Sosyal Güvenlik Merkezi)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11" w:name="_Toc296096818"/>
      <w:r w:rsidRPr="00A70B7A">
        <w:rPr>
          <w:rFonts w:ascii="Arial" w:eastAsia="Times New Roman" w:hAnsi="Arial" w:cs="Arial"/>
          <w:b/>
          <w:bCs/>
          <w:color w:val="000000"/>
          <w:lang w:eastAsia="tr-TR"/>
        </w:rPr>
        <w:t>4- DİGER HUSUSLAR</w:t>
      </w:r>
      <w:bookmarkEnd w:id="11"/>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4.1. </w:t>
      </w:r>
      <w:r w:rsidRPr="00A70B7A">
        <w:rPr>
          <w:rFonts w:ascii="Arial" w:eastAsia="Times New Roman" w:hAnsi="Arial" w:cs="Arial"/>
          <w:b/>
          <w:bCs/>
          <w:i/>
          <w:iCs/>
          <w:color w:val="000000"/>
          <w:lang w:eastAsia="tr-TR"/>
        </w:rPr>
        <w:t>(2013/34 sayılı Genelgenin 10. maddesi ile yürürlükten kaldırılan ibare)</w:t>
      </w:r>
      <w:bookmarkStart w:id="12" w:name="_ftnref5"/>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"_ftn5"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[5]</w:t>
      </w:r>
      <w:r w:rsidRPr="00A70B7A">
        <w:rPr>
          <w:rFonts w:ascii="Arial" w:eastAsia="Times New Roman" w:hAnsi="Arial" w:cs="Arial"/>
          <w:b/>
          <w:bCs/>
          <w:i/>
          <w:iCs/>
          <w:color w:val="000000"/>
          <w:lang w:eastAsia="tr-TR"/>
        </w:rPr>
        <w:fldChar w:fldCharType="end"/>
      </w:r>
      <w:bookmarkEnd w:id="12"/>
      <w:r w:rsidRPr="00A70B7A">
        <w:rPr>
          <w:rFonts w:ascii="Arial" w:eastAsia="Times New Roman" w:hAnsi="Arial" w:cs="Arial"/>
          <w:b/>
          <w:bCs/>
          <w:i/>
          <w:iCs/>
          <w:color w:val="000000"/>
          <w:lang w:eastAsia="tr-TR"/>
        </w:rPr>
        <w:t> </w:t>
      </w:r>
      <w:r w:rsidRPr="00A70B7A">
        <w:rPr>
          <w:rFonts w:ascii="Arial" w:eastAsia="Times New Roman" w:hAnsi="Arial" w:cs="Arial"/>
          <w:color w:val="000000"/>
          <w:lang w:eastAsia="tr-TR"/>
        </w:rPr>
        <w:t>meslekte kazanma gücü kaybı tespiti için Kurum Sağlık Kurullarınca verilen ara kararlarda;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Yeniden muayene istenilmesi halinde, sevk edilen sağlık hizmet sunucularında muayene istenilen kliniğin/kliniklerin mevcut olmasına,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 Birden fazla klinikten muayene istenilmesi halinde, muayene istenilen tüm kliniklerce düzenlenen raporların tamamlanmasına,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 Mevzuat yönünden istenilen eksik bilgi ve belgelerin tamamlanmasına,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dikkat</w:t>
      </w:r>
      <w:proofErr w:type="gramEnd"/>
      <w:r w:rsidRPr="00A70B7A">
        <w:rPr>
          <w:rFonts w:ascii="Arial" w:eastAsia="Times New Roman" w:hAnsi="Arial" w:cs="Arial"/>
          <w:color w:val="000000"/>
          <w:lang w:eastAsia="tr-TR"/>
        </w:rPr>
        <w:t> edilerek dosyanın tamamı ilgili kurullara intikal ettirilecektir.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4.2. </w:t>
      </w:r>
      <w:r w:rsidRPr="00A70B7A">
        <w:rPr>
          <w:rFonts w:ascii="Arial" w:eastAsia="Times New Roman" w:hAnsi="Arial" w:cs="Arial"/>
          <w:color w:val="000000"/>
          <w:lang w:eastAsia="tr-TR"/>
        </w:rPr>
        <w:t>Kanunun 94. maddesi gereğince yapılacak</w:t>
      </w:r>
      <w:r w:rsidRPr="00A70B7A">
        <w:rPr>
          <w:rFonts w:ascii="Arial" w:eastAsia="Times New Roman" w:hAnsi="Arial" w:cs="Arial"/>
          <w:b/>
          <w:bCs/>
          <w:color w:val="000000"/>
          <w:lang w:eastAsia="tr-TR"/>
        </w:rPr>
        <w:t> </w:t>
      </w:r>
      <w:r w:rsidRPr="00A70B7A">
        <w:rPr>
          <w:rFonts w:ascii="Arial" w:eastAsia="Times New Roman" w:hAnsi="Arial" w:cs="Arial"/>
          <w:color w:val="000000"/>
          <w:lang w:eastAsia="tr-TR"/>
        </w:rPr>
        <w:t>kontrol muayenesine ilişkin değerlendirmeler, ilk tespitte esas alınan mevzuat (506, 1479, 5510 S.K.) hükümlerine göre yapılacaktır.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4.3. </w:t>
      </w:r>
      <w:r w:rsidRPr="00A70B7A">
        <w:rPr>
          <w:rFonts w:ascii="Arial" w:eastAsia="Times New Roman" w:hAnsi="Arial" w:cs="Arial"/>
          <w:color w:val="000000"/>
          <w:lang w:eastAsia="tr-TR"/>
        </w:rPr>
        <w:t>Kurum sağlık kurullarınca “kontrol muayenesi gerektiğine” kararı verilenlerin kontrol muayenesine istinaden düzenlenen sağlık kurulu raporları ile birlikte ilgili dosya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4.4.</w:t>
      </w:r>
      <w:r w:rsidRPr="00A70B7A">
        <w:rPr>
          <w:rFonts w:ascii="Arial" w:eastAsia="Times New Roman" w:hAnsi="Arial" w:cs="Arial"/>
          <w:color w:val="000000"/>
          <w:lang w:eastAsia="tr-TR"/>
        </w:rPr>
        <w:t> Kurum sağlık kurulu kararlarına, kontrol muayenesine esas sağlık kurulu raporlarından önceki raporlar yazılmayacaktır.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4.5. </w:t>
      </w:r>
      <w:r w:rsidRPr="00A70B7A">
        <w:rPr>
          <w:rFonts w:ascii="Arial" w:eastAsia="Times New Roman" w:hAnsi="Arial" w:cs="Arial"/>
          <w:color w:val="000000"/>
          <w:lang w:eastAsia="tr-TR"/>
        </w:rPr>
        <w:t>Kurum</w:t>
      </w:r>
      <w:r w:rsidRPr="00A70B7A">
        <w:rPr>
          <w:rFonts w:ascii="Arial" w:eastAsia="Times New Roman" w:hAnsi="Arial" w:cs="Arial"/>
          <w:color w:val="FF0000"/>
          <w:lang w:eastAsia="tr-TR"/>
        </w:rPr>
        <w:t> </w:t>
      </w:r>
      <w:r w:rsidRPr="00A70B7A">
        <w:rPr>
          <w:rFonts w:ascii="Arial" w:eastAsia="Times New Roman" w:hAnsi="Arial" w:cs="Arial"/>
          <w:color w:val="000000"/>
          <w:lang w:eastAsia="tr-TR"/>
        </w:rPr>
        <w:t>sağlık kurullarınca verilen kararlara esas hastalıklarda artma, yeni hastalık eklenmesi, eksik muayene vb. nedenlerle talepte bulunanların, son durumlarını belirtir yeni tarihli sağlık kurulu raporu ile birlikte tüm dosya değerlendirilmek üzere ilgili Kurum Sağlık Kuruluna gönderilecektir.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13" w:name="_Toc296096819"/>
      <w:r w:rsidRPr="00A70B7A">
        <w:rPr>
          <w:rFonts w:ascii="Arial" w:eastAsia="Times New Roman" w:hAnsi="Arial" w:cs="Arial"/>
          <w:b/>
          <w:bCs/>
          <w:color w:val="000000"/>
          <w:lang w:eastAsia="tr-TR"/>
        </w:rPr>
        <w:t>4.6. Kurum</w:t>
      </w:r>
      <w:r w:rsidRPr="00A70B7A">
        <w:rPr>
          <w:rFonts w:ascii="Arial" w:eastAsia="Times New Roman" w:hAnsi="Arial" w:cs="Arial"/>
          <w:b/>
          <w:bCs/>
          <w:color w:val="FF0000"/>
          <w:lang w:eastAsia="tr-TR"/>
        </w:rPr>
        <w:t> </w:t>
      </w:r>
      <w:r w:rsidRPr="00A70B7A">
        <w:rPr>
          <w:rFonts w:ascii="Arial" w:eastAsia="Times New Roman" w:hAnsi="Arial" w:cs="Arial"/>
          <w:b/>
          <w:bCs/>
          <w:color w:val="000000"/>
          <w:lang w:eastAsia="tr-TR"/>
        </w:rPr>
        <w:t>Sağlık Kurulu Kararlarına İtiraz</w:t>
      </w:r>
      <w:bookmarkEnd w:id="13"/>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b/>
          <w:bCs/>
          <w:color w:val="000000"/>
          <w:lang w:eastAsia="tr-TR"/>
        </w:rPr>
        <w:t>4.6.1. </w:t>
      </w:r>
      <w:r w:rsidRPr="00A70B7A">
        <w:rPr>
          <w:rFonts w:ascii="Arial" w:eastAsia="Times New Roman" w:hAnsi="Arial" w:cs="Arial"/>
          <w:color w:val="000000"/>
          <w:lang w:eastAsia="tr-TR"/>
        </w:rPr>
        <w:t>Kurum sağlık kurullarınca verilen </w:t>
      </w:r>
      <w:r w:rsidRPr="00A70B7A">
        <w:rPr>
          <w:rFonts w:ascii="Arial" w:eastAsia="Times New Roman" w:hAnsi="Arial" w:cs="Arial"/>
          <w:b/>
          <w:bCs/>
          <w:i/>
          <w:iCs/>
          <w:color w:val="000000"/>
          <w:lang w:eastAsia="tr-TR"/>
        </w:rPr>
        <w:t>(2013/34 sayılı Genelgenin 10. maddesi ile yürürlükten kaldırılan ibare)</w:t>
      </w:r>
      <w:bookmarkStart w:id="14" w:name="_ftnref6"/>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"_ftn6"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[6]</w:t>
      </w:r>
      <w:r w:rsidRPr="00A70B7A">
        <w:rPr>
          <w:rFonts w:ascii="Arial" w:eastAsia="Times New Roman" w:hAnsi="Arial" w:cs="Arial"/>
          <w:b/>
          <w:bCs/>
          <w:i/>
          <w:iCs/>
          <w:color w:val="000000"/>
          <w:lang w:eastAsia="tr-TR"/>
        </w:rPr>
        <w:fldChar w:fldCharType="end"/>
      </w:r>
      <w:bookmarkEnd w:id="14"/>
      <w:r w:rsidRPr="00A70B7A">
        <w:rPr>
          <w:rFonts w:ascii="Arial" w:eastAsia="Times New Roman" w:hAnsi="Arial" w:cs="Arial"/>
          <w:b/>
          <w:bCs/>
          <w:i/>
          <w:iCs/>
          <w:color w:val="000000"/>
          <w:lang w:eastAsia="tr-TR"/>
        </w:rPr>
        <w:t>  </w:t>
      </w:r>
      <w:r w:rsidRPr="00A70B7A">
        <w:rPr>
          <w:rFonts w:ascii="Arial" w:eastAsia="Times New Roman" w:hAnsi="Arial" w:cs="Arial"/>
          <w:color w:val="000000"/>
          <w:lang w:eastAsia="tr-TR"/>
        </w:rPr>
        <w:t>meslekte kazanma gücü kaybı tespit kararlarına itiraz olması halinde, Sosyal Sigorta Yüksek Sağlık Kurulunun itiraz mercii olduğu konusunda ilgililere bilgi verilerek, talep edilmesi halinde buna ilişkin dilekçe ile birlikte dosya Sosyal Sigorta Yüksek Sağlık Kuruluna iletilmek üzere Genel Sağlık Sigortası Genel Müdürlüğüne (Maluliyet ve Sağlık Kurulları Daire Başkanlığına) gönderilecektir.</w:t>
      </w:r>
      <w:proofErr w:type="gramEnd"/>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4.6.2. </w:t>
      </w:r>
      <w:r w:rsidRPr="00A70B7A">
        <w:rPr>
          <w:rFonts w:ascii="Arial" w:eastAsia="Times New Roman" w:hAnsi="Arial" w:cs="Arial"/>
          <w:color w:val="000000"/>
          <w:lang w:eastAsia="tr-TR"/>
        </w:rPr>
        <w:t>Sosyal Sigorta Yüksek Sağlık Kuruluna gönderilen dosya içerisinde, sigortalı hakkında Kurumca verilmiş tüm kararlar ve kararlara esas sağlık kurulu raporları ile dayanağı tıbbi belgeler mutlaka bulunacaktır.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4.6.3.</w:t>
      </w:r>
      <w:r w:rsidRPr="00A70B7A">
        <w:rPr>
          <w:rFonts w:ascii="Arial" w:eastAsia="Times New Roman" w:hAnsi="Arial" w:cs="Arial"/>
          <w:color w:val="000000"/>
          <w:lang w:eastAsia="tr-TR"/>
        </w:rPr>
        <w:t xml:space="preserve"> Kurum sağlık kurullarından çıkan kararlara sigortalılar veya hak sahipleri tarafından yapılan itirazlarda, dosya karara bağlanmış şekli ile aynen muhafaza edilerek ilgilinin dilekçesi </w:t>
      </w:r>
      <w:r w:rsidRPr="00A70B7A">
        <w:rPr>
          <w:rFonts w:ascii="Arial" w:eastAsia="Times New Roman" w:hAnsi="Arial" w:cs="Arial"/>
          <w:color w:val="000000"/>
          <w:lang w:eastAsia="tr-TR"/>
        </w:rPr>
        <w:lastRenderedPageBreak/>
        <w:t>ile birlikte Yüksek Sağlık Kuruluna iletilmek üzere Maluliyet ve Sağlık Kurulları Daire Başkanlığına gönderilecektir. Karara esas olmayan yeni bir sağlık kurulu raporu temin edilerek itiraz edilmesi halinde, mevzuatımız gereği tekrar sağlık kurulları tarafından değerlendirilmektedir. Yukarıda bahsedildiği üzere Yüksek Sağlık Kurulunda değerlendirilmesi talep edilen dosyalara hiçbir şekilde ek yeni bir sağlık kurulu raporu konulmayacaktır.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4.7. </w:t>
      </w:r>
      <w:r w:rsidRPr="00A70B7A">
        <w:rPr>
          <w:rFonts w:ascii="Arial" w:eastAsia="Times New Roman" w:hAnsi="Arial" w:cs="Arial"/>
          <w:color w:val="000000"/>
          <w:lang w:eastAsia="tr-TR"/>
        </w:rPr>
        <w:t>Kurum sağlık kurullarınca verilen kararlarla ilgili olarak tarafların açtıkları dava sürecinde gerek Kurumun ilgili birimleri, gerekse iş mahkemelerinden istenen savunmaya esas görüş yazıları, kararı veren Kurum sağlık kurullarının yer aldığı sosyal güvenlik il müdürlükleri ve kurullar tarafından hazırlanacaktır.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4.8. </w:t>
      </w:r>
      <w:r w:rsidRPr="00A70B7A">
        <w:rPr>
          <w:rFonts w:ascii="Arial" w:eastAsia="Times New Roman" w:hAnsi="Arial" w:cs="Arial"/>
          <w:color w:val="000000"/>
          <w:lang w:eastAsia="tr-TR"/>
        </w:rPr>
        <w:t>Vatandaş mağduriyetine sebebiyet verilmemesi için, diğer kamu kurum ve kuruluşlarında mevcut olan çalışma gücü kaybı (Maluliyet), iş kazası ve meslek hastalıkları dosyalarında bulunması gereken belgeler, sosyal güvenlik il müdürlüklerince/sosyal güvenlik merkezlerince temin edilecektir (Ek- 2, Ek- 3, Ek- 5).</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4.9. </w:t>
      </w:r>
      <w:r w:rsidRPr="00A70B7A">
        <w:rPr>
          <w:rFonts w:ascii="Arial" w:eastAsia="Times New Roman" w:hAnsi="Arial" w:cs="Arial"/>
          <w:color w:val="000000"/>
          <w:lang w:eastAsia="tr-TR"/>
        </w:rPr>
        <w:t>Sigortalıların, </w:t>
      </w:r>
      <w:r w:rsidRPr="00A70B7A">
        <w:rPr>
          <w:rFonts w:ascii="Arial" w:eastAsia="Times New Roman" w:hAnsi="Arial" w:cs="Arial"/>
          <w:b/>
          <w:bCs/>
          <w:i/>
          <w:iCs/>
          <w:color w:val="000000"/>
          <w:lang w:eastAsia="tr-TR"/>
        </w:rPr>
        <w:t>(2013/34 sayılı Genelgenin 10. maddesi ile yürürlükten kaldırılan ibare)</w:t>
      </w:r>
      <w:bookmarkStart w:id="15" w:name="_ftnref7"/>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"_ftn7"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[7]</w:t>
      </w:r>
      <w:r w:rsidRPr="00A70B7A">
        <w:rPr>
          <w:rFonts w:ascii="Arial" w:eastAsia="Times New Roman" w:hAnsi="Arial" w:cs="Arial"/>
          <w:b/>
          <w:bCs/>
          <w:i/>
          <w:iCs/>
          <w:color w:val="000000"/>
          <w:lang w:eastAsia="tr-TR"/>
        </w:rPr>
        <w:fldChar w:fldCharType="end"/>
      </w:r>
      <w:bookmarkEnd w:id="15"/>
      <w:r w:rsidRPr="00A70B7A">
        <w:rPr>
          <w:rFonts w:ascii="Arial" w:eastAsia="Times New Roman" w:hAnsi="Arial" w:cs="Arial"/>
          <w:b/>
          <w:bCs/>
          <w:i/>
          <w:iCs/>
          <w:color w:val="000000"/>
          <w:lang w:eastAsia="tr-TR"/>
        </w:rPr>
        <w:t> </w:t>
      </w:r>
      <w:r w:rsidRPr="00A70B7A">
        <w:rPr>
          <w:rFonts w:ascii="Arial" w:eastAsia="Times New Roman" w:hAnsi="Arial" w:cs="Arial"/>
          <w:color w:val="000000"/>
          <w:lang w:eastAsia="tr-TR"/>
        </w:rPr>
        <w:t>meslekte kazanma gücü kaybı tespitinde esas alınacak sağlık kurulu raporlarının düzenlenmesinde;</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w:t>
      </w:r>
      <w:r w:rsidRPr="00A70B7A">
        <w:rPr>
          <w:rFonts w:ascii="Arial" w:eastAsia="Times New Roman" w:hAnsi="Arial" w:cs="Arial"/>
          <w:color w:val="000000"/>
          <w:lang w:eastAsia="tr-TR"/>
        </w:rPr>
        <w:t> Meslek hastalığına ilişkin rapor düzenleyen sağlık hizmet sunucularınca sağlık kurulu raporlarında özellikle belirtilmesi gereken tıbbi bilgileri (Ek- 4)</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Sağlık kurulu raporu düzenleyen sağlık hizmet sunucularınca dikkat edilmesi gereken usul ve esasları ( Ek- 6),</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 Rapor düzenleyen sağlık hizmet sunucularınca hastalık ve arazlarla ilgili olarak sağlık kurulu raporlarında özellikle belirtilmesi gereken tıbbi bilgileri (Ek- 7),</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proofErr w:type="gramStart"/>
      <w:r w:rsidRPr="00A70B7A">
        <w:rPr>
          <w:rFonts w:ascii="Arial" w:eastAsia="Times New Roman" w:hAnsi="Arial" w:cs="Arial"/>
          <w:color w:val="000000"/>
          <w:lang w:eastAsia="tr-TR"/>
        </w:rPr>
        <w:t>gösterir</w:t>
      </w:r>
      <w:proofErr w:type="gramEnd"/>
      <w:r w:rsidRPr="00A70B7A">
        <w:rPr>
          <w:rFonts w:ascii="Arial" w:eastAsia="Times New Roman" w:hAnsi="Arial" w:cs="Arial"/>
          <w:color w:val="000000"/>
          <w:lang w:eastAsia="tr-TR"/>
        </w:rPr>
        <w:t xml:space="preserve"> Genelge eki listeler, sosyal güvenlik il müdürlüklerince/sosyal güvenlik merkezlerince, sağlık kurulu raporlarının usulüne uygun ve gerekli tıbbi bilgileri içerecek şekilde düzenlenmesini </w:t>
      </w:r>
      <w:proofErr w:type="spellStart"/>
      <w:r w:rsidRPr="00A70B7A">
        <w:rPr>
          <w:rFonts w:ascii="Arial" w:eastAsia="Times New Roman" w:hAnsi="Arial" w:cs="Arial"/>
          <w:color w:val="000000"/>
          <w:lang w:eastAsia="tr-TR"/>
        </w:rPr>
        <w:t>teminen</w:t>
      </w:r>
      <w:proofErr w:type="spellEnd"/>
      <w:r w:rsidRPr="00A70B7A">
        <w:rPr>
          <w:rFonts w:ascii="Arial" w:eastAsia="Times New Roman" w:hAnsi="Arial" w:cs="Arial"/>
          <w:color w:val="000000"/>
          <w:lang w:eastAsia="tr-TR"/>
        </w:rPr>
        <w:t>, Sağlık Bakanlığı İl Sağlık Müdürlükleri ile Üniversite Hastanelerine bildirilecektir.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i/>
          <w:iCs/>
          <w:color w:val="000000"/>
          <w:lang w:eastAsia="tr-TR"/>
        </w:rPr>
        <w:t>(Son paragraf, 2013/34 sayılı Genelgenin 10. maddesi ile yürürlükten kaldırılmıştır.)</w:t>
      </w:r>
      <w:bookmarkStart w:id="16" w:name="_ftnref8"/>
      <w:r w:rsidRPr="00A70B7A">
        <w:rPr>
          <w:rFonts w:ascii="Arial" w:eastAsia="Times New Roman" w:hAnsi="Arial" w:cs="Arial"/>
          <w:b/>
          <w:bCs/>
          <w:i/>
          <w:iCs/>
          <w:color w:val="000000"/>
          <w:lang w:eastAsia="tr-TR"/>
        </w:rPr>
        <w:fldChar w:fldCharType="begin"/>
      </w:r>
      <w:r w:rsidRPr="00A70B7A">
        <w:rPr>
          <w:rFonts w:ascii="Arial" w:eastAsia="Times New Roman" w:hAnsi="Arial" w:cs="Arial"/>
          <w:b/>
          <w:bCs/>
          <w:i/>
          <w:iCs/>
          <w:color w:val="000000"/>
          <w:lang w:eastAsia="tr-TR"/>
        </w:rPr>
        <w:instrText xml:space="preserve"> HYPERLINK "https://uye.yaklasim.com/filezone/yaklasim/tummevzuat/sgk_genelgeleri/6408590.htm" \l "_ftn8" \o "" </w:instrText>
      </w:r>
      <w:r w:rsidRPr="00A70B7A">
        <w:rPr>
          <w:rFonts w:ascii="Arial" w:eastAsia="Times New Roman" w:hAnsi="Arial" w:cs="Arial"/>
          <w:b/>
          <w:bCs/>
          <w:i/>
          <w:iCs/>
          <w:color w:val="000000"/>
          <w:lang w:eastAsia="tr-TR"/>
        </w:rPr>
        <w:fldChar w:fldCharType="separate"/>
      </w:r>
      <w:r w:rsidRPr="00A70B7A">
        <w:rPr>
          <w:rFonts w:ascii="Arial" w:eastAsia="Times New Roman" w:hAnsi="Arial" w:cs="Arial"/>
          <w:b/>
          <w:bCs/>
          <w:i/>
          <w:iCs/>
          <w:color w:val="800080"/>
          <w:u w:val="single"/>
          <w:lang w:eastAsia="tr-TR"/>
        </w:rPr>
        <w:t>[8]</w:t>
      </w:r>
      <w:r w:rsidRPr="00A70B7A">
        <w:rPr>
          <w:rFonts w:ascii="Arial" w:eastAsia="Times New Roman" w:hAnsi="Arial" w:cs="Arial"/>
          <w:b/>
          <w:bCs/>
          <w:i/>
          <w:iCs/>
          <w:color w:val="000000"/>
          <w:lang w:eastAsia="tr-TR"/>
        </w:rPr>
        <w:fldChar w:fldCharType="end"/>
      </w:r>
      <w:bookmarkEnd w:id="16"/>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17" w:name="_Toc296096820"/>
      <w:r w:rsidRPr="00A70B7A">
        <w:rPr>
          <w:rFonts w:ascii="Arial" w:eastAsia="Times New Roman" w:hAnsi="Arial" w:cs="Arial"/>
          <w:b/>
          <w:bCs/>
          <w:color w:val="000000"/>
          <w:lang w:eastAsia="tr-TR"/>
        </w:rPr>
        <w:t>5- YÜRÜRLÜKTEN KALDIRILAN GENELGE VE GENEL YAZILAR</w:t>
      </w:r>
      <w:bookmarkEnd w:id="17"/>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Genelge eki (Ek- 8)’de yer alan tabloda belirtilen genelgeler ve genel yazılar ile devredilen Kurumlar tarafından yayımlanan maluliyet işlemlerine ilişkin tüm genelgeler, genel yazılar, bu Genelgenin yürürlüğe girdiği tarih itibariyle yürürlükten kaldırılmıştır. Söz konusu genelgeler ile genel yazılar yürürlük dönemlerindeki iş ve işlemlerde kullanılabilecektir.</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lang w:eastAsia="tr-TR"/>
        </w:rPr>
        <w:t>Bilgi edinilmesini ve gereğini rica ederim.</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bookmarkStart w:id="18" w:name="_Toc296096821"/>
      <w:r w:rsidRPr="00A70B7A">
        <w:rPr>
          <w:rFonts w:ascii="Arial" w:eastAsia="Times New Roman" w:hAnsi="Arial" w:cs="Arial"/>
          <w:b/>
          <w:bCs/>
          <w:color w:val="000000"/>
          <w:lang w:eastAsia="tr-TR"/>
        </w:rPr>
        <w:t> </w:t>
      </w:r>
      <w:bookmarkEnd w:id="18"/>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EKLER DİZİNİ</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1- </w:t>
      </w:r>
      <w:r w:rsidRPr="00A70B7A">
        <w:rPr>
          <w:rFonts w:ascii="Arial" w:eastAsia="Times New Roman" w:hAnsi="Arial" w:cs="Arial"/>
          <w:color w:val="000000"/>
          <w:lang w:eastAsia="tr-TR"/>
        </w:rPr>
        <w:t>Kurum Sağlık Kurulları ve Bağlı Bulunan İller (Bir sayfa).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2- </w:t>
      </w:r>
      <w:r w:rsidRPr="00A70B7A">
        <w:rPr>
          <w:rFonts w:ascii="Arial" w:eastAsia="Times New Roman" w:hAnsi="Arial" w:cs="Arial"/>
          <w:color w:val="000000"/>
          <w:lang w:eastAsia="tr-TR"/>
        </w:rPr>
        <w:t>Maluliyet dosyasına ait kontrol listesi (Bir sayfa).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3- </w:t>
      </w:r>
      <w:r w:rsidRPr="00A70B7A">
        <w:rPr>
          <w:rFonts w:ascii="Arial" w:eastAsia="Times New Roman" w:hAnsi="Arial" w:cs="Arial"/>
          <w:color w:val="000000"/>
          <w:lang w:eastAsia="tr-TR"/>
        </w:rPr>
        <w:t>İş kazası dosyasına ait kontrol listesi (Bir sayfa).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4- </w:t>
      </w:r>
      <w:r w:rsidRPr="00A70B7A">
        <w:rPr>
          <w:rFonts w:ascii="Arial" w:eastAsia="Times New Roman" w:hAnsi="Arial" w:cs="Arial"/>
          <w:color w:val="000000"/>
          <w:lang w:eastAsia="tr-TR"/>
        </w:rPr>
        <w:t>Meslek hastalığına ilişkin rapor düzenleyen sağlık hizmet sunucularınca sağlık kurulu raporlarında özellikle belirtilmesi gereken tıbbi bilgiler (Bir sayfa).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5- </w:t>
      </w:r>
      <w:r w:rsidRPr="00A70B7A">
        <w:rPr>
          <w:rFonts w:ascii="Arial" w:eastAsia="Times New Roman" w:hAnsi="Arial" w:cs="Arial"/>
          <w:color w:val="000000"/>
          <w:lang w:eastAsia="tr-TR"/>
        </w:rPr>
        <w:t>Meslek hastalığı dosyasına ait kontrol listesi (Bir sayfa).</w:t>
      </w:r>
    </w:p>
    <w:p w:rsidR="00A70B7A" w:rsidRPr="00A70B7A" w:rsidRDefault="00A70B7A" w:rsidP="003746DB">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6-</w:t>
      </w:r>
      <w:r w:rsidRPr="00A70B7A">
        <w:rPr>
          <w:rFonts w:ascii="Arial" w:eastAsia="Times New Roman" w:hAnsi="Arial" w:cs="Arial"/>
          <w:color w:val="000000"/>
          <w:lang w:eastAsia="tr-TR"/>
        </w:rPr>
        <w:t> Sağlık kurulu raporu düzenleyen sağlık hizmet sunucularınca dikkat edilmesi gereken usul ve esaslar (İki sayfa).</w:t>
      </w:r>
    </w:p>
    <w:bookmarkEnd w:id="0"/>
    <w:p w:rsidR="00A70B7A" w:rsidRPr="00A70B7A" w:rsidRDefault="00A70B7A" w:rsidP="00A70B7A">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t>Ek: 7- </w:t>
      </w:r>
      <w:r w:rsidRPr="00A70B7A">
        <w:rPr>
          <w:rFonts w:ascii="Arial" w:eastAsia="Times New Roman" w:hAnsi="Arial" w:cs="Arial"/>
          <w:color w:val="000000"/>
          <w:lang w:eastAsia="tr-TR"/>
        </w:rPr>
        <w:t>Rapor düzenleyen sağlık hizmet sunucularınca hastalık ve arazlarla ilgili olarak sağlık kurulu raporlarında özellikle belirtilmesi gereken tıbbi bilgiler (İki sayfa).</w:t>
      </w:r>
    </w:p>
    <w:p w:rsidR="00A70B7A" w:rsidRPr="00A70B7A" w:rsidRDefault="00A70B7A" w:rsidP="00A70B7A">
      <w:pPr>
        <w:spacing w:before="120" w:after="12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lang w:eastAsia="tr-TR"/>
        </w:rPr>
        <w:lastRenderedPageBreak/>
        <w:t>Ek: 8- </w:t>
      </w:r>
      <w:r w:rsidRPr="00A70B7A">
        <w:rPr>
          <w:rFonts w:ascii="Arial" w:eastAsia="Times New Roman" w:hAnsi="Arial" w:cs="Arial"/>
          <w:color w:val="000000"/>
          <w:lang w:eastAsia="tr-TR"/>
        </w:rPr>
        <w:t>Yürürlükten kaldırılan genelge ve genel yazılar tablosu (Bir sayfa).</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EK-1</w:t>
      </w:r>
    </w:p>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tbl>
      <w:tblPr>
        <w:tblW w:w="9072" w:type="dxa"/>
        <w:tblInd w:w="108" w:type="dxa"/>
        <w:tblCellMar>
          <w:left w:w="0" w:type="dxa"/>
          <w:right w:w="0" w:type="dxa"/>
        </w:tblCellMar>
        <w:tblLook w:val="04A0" w:firstRow="1" w:lastRow="0" w:firstColumn="1" w:lastColumn="0" w:noHBand="0" w:noVBand="1"/>
      </w:tblPr>
      <w:tblGrid>
        <w:gridCol w:w="3119"/>
        <w:gridCol w:w="5953"/>
      </w:tblGrid>
      <w:tr w:rsidR="00A70B7A" w:rsidRPr="00A70B7A" w:rsidTr="00A70B7A">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bookmarkStart w:id="19" w:name="_Toc296096822"/>
            <w:r w:rsidRPr="00A70B7A">
              <w:rPr>
                <w:rFonts w:ascii="Arial" w:eastAsia="Times New Roman" w:hAnsi="Arial" w:cs="Arial"/>
                <w:b/>
                <w:bCs/>
                <w:sz w:val="20"/>
                <w:szCs w:val="20"/>
                <w:lang w:eastAsia="tr-TR"/>
              </w:rPr>
              <w:t>KURUM SAĞLIK KURULLARI</w:t>
            </w:r>
            <w:bookmarkEnd w:id="19"/>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bookmarkStart w:id="20" w:name="_Toc296096823"/>
            <w:r w:rsidRPr="00A70B7A">
              <w:rPr>
                <w:rFonts w:ascii="Arial" w:eastAsia="Times New Roman" w:hAnsi="Arial" w:cs="Arial"/>
                <w:b/>
                <w:bCs/>
                <w:sz w:val="20"/>
                <w:szCs w:val="20"/>
                <w:lang w:eastAsia="tr-TR"/>
              </w:rPr>
              <w:t>BAĞLI BULUNAN İLLER</w:t>
            </w:r>
            <w:bookmarkEnd w:id="20"/>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ADANA</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Adana, Hatay, İçel (Mersin), Osmaniye</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ANKARA</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Ankara, Ağrı, Ardahan, Bartın, Batman Bingöl, Bitlis, Çankırı, Diyarbakır, Elazığ, </w:t>
            </w:r>
            <w:proofErr w:type="gramStart"/>
            <w:r w:rsidRPr="00A70B7A">
              <w:rPr>
                <w:rFonts w:ascii="Arial" w:eastAsia="Times New Roman" w:hAnsi="Arial" w:cs="Arial"/>
                <w:color w:val="000000"/>
                <w:sz w:val="20"/>
                <w:szCs w:val="20"/>
                <w:lang w:eastAsia="tr-TR"/>
              </w:rPr>
              <w:t>Hakkari</w:t>
            </w:r>
            <w:proofErr w:type="gramEnd"/>
            <w:r w:rsidRPr="00A70B7A">
              <w:rPr>
                <w:rFonts w:ascii="Arial" w:eastAsia="Times New Roman" w:hAnsi="Arial" w:cs="Arial"/>
                <w:color w:val="000000"/>
                <w:sz w:val="20"/>
                <w:szCs w:val="20"/>
                <w:lang w:eastAsia="tr-TR"/>
              </w:rPr>
              <w:t>, Iğdır, Karabük, Kars, Kastamonu, Kırıkkale, Kırşehir, Mardin, Muş, Siirt, Şırnak, Tunceli, Van, Yozgat, Zonguldak</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ANTALYA</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 Antalya, Burdur, Isparta</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BURSA</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Bursa, Balıkesir, Çanakkale, Yalova</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ESKİŞEHİR</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Eskişehir, Afyonkarahisar, Bilecik, Kütahya</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GAZİANTEP</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 xml:space="preserve">Gaziantep, Adıyaman, </w:t>
            </w:r>
            <w:proofErr w:type="spellStart"/>
            <w:r w:rsidRPr="00A70B7A">
              <w:rPr>
                <w:rFonts w:ascii="Arial" w:eastAsia="Times New Roman" w:hAnsi="Arial" w:cs="Arial"/>
                <w:color w:val="000000"/>
                <w:sz w:val="20"/>
                <w:szCs w:val="20"/>
                <w:lang w:eastAsia="tr-TR"/>
              </w:rPr>
              <w:t>K.Maraş</w:t>
            </w:r>
            <w:proofErr w:type="spellEnd"/>
            <w:r w:rsidRPr="00A70B7A">
              <w:rPr>
                <w:rFonts w:ascii="Arial" w:eastAsia="Times New Roman" w:hAnsi="Arial" w:cs="Arial"/>
                <w:color w:val="000000"/>
                <w:sz w:val="20"/>
                <w:szCs w:val="20"/>
                <w:lang w:eastAsia="tr-TR"/>
              </w:rPr>
              <w:t>, Kilis, Şanlıurfa</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İSTANBUL</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İstanbul, Edirne, Kırklareli, Tekirdağ</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İZMİR</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İzmir, Aydın, Denizli, Manisa, Muğla, Uşak</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KAYSERİ</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Kayseri, Malatya, Nevşehir, Sivas</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KOCAELİ</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Kocaeli, Bolu, Düzce, Sakarya</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KONYA</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Konya, Aksaray, Karaman, Niğde</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SAMSUN</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Samsun, Amasya, Çorum, Ordu, Sinop, Tokat,</w:t>
            </w:r>
          </w:p>
        </w:tc>
      </w:tr>
      <w:tr w:rsidR="00A70B7A" w:rsidRPr="00A70B7A" w:rsidTr="00A70B7A">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Times New Roman" w:eastAsia="Times New Roman" w:hAnsi="Times New Roman" w:cs="Times New Roman"/>
                <w:sz w:val="24"/>
                <w:szCs w:val="24"/>
                <w:lang w:eastAsia="tr-TR"/>
              </w:rPr>
            </w:pPr>
            <w:r w:rsidRPr="00A70B7A">
              <w:rPr>
                <w:rFonts w:ascii="Arial" w:eastAsia="Times New Roman" w:hAnsi="Arial" w:cs="Arial"/>
                <w:sz w:val="20"/>
                <w:szCs w:val="20"/>
                <w:lang w:eastAsia="tr-TR"/>
              </w:rPr>
              <w:t>TRABZON</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70B7A" w:rsidRPr="00A70B7A" w:rsidRDefault="00A70B7A" w:rsidP="00A70B7A">
            <w:pPr>
              <w:spacing w:before="80" w:after="80" w:line="240" w:lineRule="auto"/>
              <w:rPr>
                <w:rFonts w:ascii="Times New Roman" w:eastAsia="Times New Roman" w:hAnsi="Times New Roman" w:cs="Times New Roman"/>
                <w:sz w:val="24"/>
                <w:szCs w:val="24"/>
                <w:lang w:eastAsia="tr-TR"/>
              </w:rPr>
            </w:pPr>
            <w:r w:rsidRPr="00A70B7A">
              <w:rPr>
                <w:rFonts w:ascii="Arial" w:eastAsia="Times New Roman" w:hAnsi="Arial" w:cs="Arial"/>
                <w:color w:val="000000"/>
                <w:sz w:val="20"/>
                <w:szCs w:val="20"/>
                <w:lang w:eastAsia="tr-TR"/>
              </w:rPr>
              <w:t>Trabzon, Artvin, Bayburt, Erzincan, Erzurum, Giresun, Gümüşhane, Rize</w:t>
            </w:r>
          </w:p>
        </w:tc>
      </w:tr>
    </w:tbl>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Times New Roman" w:eastAsia="Times New Roman" w:hAnsi="Times New Roman" w:cs="Times New Roman"/>
          <w:color w:val="000000"/>
          <w:sz w:val="20"/>
          <w:szCs w:val="20"/>
          <w:lang w:eastAsia="tr-TR"/>
        </w:rPr>
        <w:t> </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Times New Roman" w:eastAsia="Times New Roman" w:hAnsi="Times New Roman" w:cs="Times New Roman"/>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color w:val="000000"/>
          <w:sz w:val="24"/>
          <w:szCs w:val="24"/>
          <w:lang w:eastAsia="tr-TR"/>
        </w:rPr>
        <w:br w:type="textWrapping" w:clear="all"/>
      </w:r>
    </w:p>
    <w:p w:rsidR="00A70B7A" w:rsidRPr="00A70B7A" w:rsidRDefault="00A70B7A" w:rsidP="00A70B7A">
      <w:pPr>
        <w:spacing w:before="120" w:after="0" w:line="240" w:lineRule="auto"/>
        <w:rPr>
          <w:rFonts w:ascii="Times New Roman" w:eastAsia="Times New Roman" w:hAnsi="Times New Roman" w:cs="Times New Roman"/>
          <w:color w:val="000000"/>
          <w:sz w:val="24"/>
          <w:szCs w:val="24"/>
          <w:lang w:eastAsia="tr-TR"/>
        </w:rPr>
      </w:pPr>
      <w:r w:rsidRPr="00A70B7A">
        <w:rPr>
          <w:rFonts w:ascii="Arial" w:eastAsia="Times New Roman" w:hAnsi="Arial" w:cs="Arial"/>
          <w:b/>
          <w:bCs/>
          <w:color w:val="000000"/>
          <w:sz w:val="20"/>
          <w:szCs w:val="20"/>
          <w:lang w:eastAsia="tr-TR"/>
        </w:rPr>
        <w:t>EK-2</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6142"/>
        <w:gridCol w:w="1745"/>
        <w:gridCol w:w="1077"/>
      </w:tblGrid>
      <w:tr w:rsidR="00A70B7A" w:rsidRPr="00A70B7A" w:rsidTr="00A70B7A">
        <w:trPr>
          <w:trHeight w:val="518"/>
        </w:trPr>
        <w:tc>
          <w:tcPr>
            <w:tcW w:w="9178" w:type="dxa"/>
            <w:gridSpan w:val="3"/>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bookmarkStart w:id="21" w:name="_Toc296096824"/>
            <w:r w:rsidRPr="00A70B7A">
              <w:rPr>
                <w:rFonts w:ascii="Arial" w:eastAsia="Times New Roman" w:hAnsi="Arial" w:cs="Arial"/>
                <w:b/>
                <w:bCs/>
                <w:sz w:val="20"/>
                <w:szCs w:val="20"/>
                <w:lang w:eastAsia="tr-TR"/>
              </w:rPr>
              <w:t>MALULİYET DOSYASINA AİT KONTROL LİSTESİ</w:t>
            </w:r>
            <w:bookmarkEnd w:id="21"/>
          </w:p>
        </w:tc>
      </w:tr>
      <w:tr w:rsidR="00A70B7A" w:rsidRPr="00A70B7A" w:rsidTr="00A70B7A">
        <w:trPr>
          <w:trHeight w:val="67"/>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b/>
                <w:bCs/>
                <w:sz w:val="20"/>
                <w:szCs w:val="20"/>
                <w:lang w:eastAsia="tr-TR"/>
              </w:rPr>
              <w:t> Belgeler</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Var/Yok</w:t>
            </w:r>
          </w:p>
          <w:p w:rsidR="00A70B7A" w:rsidRPr="00A70B7A" w:rsidRDefault="00A70B7A" w:rsidP="00A70B7A">
            <w:pPr>
              <w:spacing w:before="60" w:after="6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 /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Maluliyet talep dilekçesi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İlk işe giriş bildirgesi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Erkek sigortalılar için askerlik terhis belgesi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Eğer sigortalı askerlikten muaf tutulmuş ise buna ait askeri hastanece düzenlenmiş ayrıntılı muayene bulgularını içeren sağlık raporu (askerlik sakat raporu)</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İlk işe giriş sağlık raporu veya beyanı</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lastRenderedPageBreak/>
              <w:t>Sevk sonucu sağlık tesisince usulüne uygun düzenlenmiş sağlık kurulu raporu aslı ve dayanağı tıbbi belgeler</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Sigortalının mevcut rahatsızlığı ile ilgili daha önce almış olduğu raporlar, tıbbi belge ve </w:t>
            </w:r>
            <w:proofErr w:type="gramStart"/>
            <w:r w:rsidRPr="00A70B7A">
              <w:rPr>
                <w:rFonts w:ascii="Arial" w:eastAsia="Times New Roman" w:hAnsi="Arial" w:cs="Arial"/>
                <w:sz w:val="20"/>
                <w:szCs w:val="20"/>
                <w:lang w:eastAsia="tr-TR"/>
              </w:rPr>
              <w:t>epikrizlerin</w:t>
            </w:r>
            <w:proofErr w:type="gramEnd"/>
            <w:r w:rsidRPr="00A70B7A">
              <w:rPr>
                <w:rFonts w:ascii="Arial" w:eastAsia="Times New Roman" w:hAnsi="Arial" w:cs="Arial"/>
                <w:sz w:val="20"/>
                <w:szCs w:val="20"/>
                <w:lang w:eastAsia="tr-TR"/>
              </w:rPr>
              <w:t> (çıkış özeti) birer örneği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72"/>
              <w:jc w:val="both"/>
              <w:rPr>
                <w:rFonts w:ascii="Calibri" w:eastAsia="Times New Roman" w:hAnsi="Calibri" w:cs="Calibri"/>
                <w:lang w:eastAsia="tr-TR"/>
              </w:rPr>
            </w:pPr>
            <w:r w:rsidRPr="00A70B7A">
              <w:rPr>
                <w:rFonts w:ascii="Arial" w:eastAsia="Times New Roman" w:hAnsi="Arial" w:cs="Arial"/>
                <w:sz w:val="20"/>
                <w:szCs w:val="20"/>
                <w:lang w:eastAsia="tr-TR"/>
              </w:rPr>
              <w:t>Kurumumuzca sigortalıyla ilgili daha önce verilmiş bir maluliyet kararı mevcutsa, bunun bir örneği ile dayanağı olan rapor ve diğer belgeler</w:t>
            </w:r>
          </w:p>
        </w:tc>
        <w:tc>
          <w:tcPr>
            <w:tcW w:w="1078"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50"/>
        </w:trPr>
        <w:tc>
          <w:tcPr>
            <w:tcW w:w="9178" w:type="dxa"/>
            <w:gridSpan w:val="3"/>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 </w:t>
            </w:r>
          </w:p>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Yukarıda belirtilen belgelerin, sigortalının maluliyet dosyasında tam ve eksiksiz bulunduğu tarafımca kontrol edilmiştir.</w:t>
            </w:r>
          </w:p>
          <w:p w:rsidR="00A70B7A" w:rsidRPr="00A70B7A" w:rsidRDefault="00A70B7A" w:rsidP="00A70B7A">
            <w:pPr>
              <w:spacing w:before="60" w:after="6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1298"/>
        </w:trPr>
        <w:tc>
          <w:tcPr>
            <w:tcW w:w="6300" w:type="dxa"/>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 </w:t>
            </w:r>
          </w:p>
        </w:tc>
        <w:tc>
          <w:tcPr>
            <w:tcW w:w="2878" w:type="dxa"/>
            <w:gridSpan w:val="2"/>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Servis Şefi</w:t>
            </w:r>
          </w:p>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Adı ve Soyadı</w:t>
            </w:r>
          </w:p>
          <w:p w:rsidR="00A70B7A" w:rsidRPr="00A70B7A" w:rsidRDefault="00A70B7A" w:rsidP="00A70B7A">
            <w:pPr>
              <w:spacing w:before="60" w:after="60" w:line="240" w:lineRule="auto"/>
              <w:jc w:val="center"/>
              <w:rPr>
                <w:rFonts w:ascii="Calibri" w:eastAsia="Times New Roman" w:hAnsi="Calibri" w:cs="Calibri"/>
                <w:lang w:eastAsia="tr-TR"/>
              </w:rPr>
            </w:pPr>
            <w:proofErr w:type="gramStart"/>
            <w:r w:rsidRPr="00A70B7A">
              <w:rPr>
                <w:rFonts w:ascii="Arial" w:eastAsia="Times New Roman" w:hAnsi="Arial" w:cs="Arial"/>
                <w:sz w:val="20"/>
                <w:szCs w:val="20"/>
                <w:lang w:eastAsia="tr-TR"/>
              </w:rPr>
              <w:t>imza</w:t>
            </w:r>
            <w:proofErr w:type="gramEnd"/>
          </w:p>
        </w:tc>
      </w:tr>
      <w:tr w:rsidR="00A70B7A" w:rsidRPr="00A70B7A" w:rsidTr="00A70B7A">
        <w:tc>
          <w:tcPr>
            <w:tcW w:w="6300" w:type="dxa"/>
            <w:tcBorders>
              <w:top w:val="nil"/>
              <w:left w:val="nil"/>
              <w:bottom w:val="nil"/>
              <w:right w:val="nil"/>
            </w:tcBorders>
            <w:vAlign w:val="center"/>
            <w:hideMark/>
          </w:tcPr>
          <w:p w:rsidR="00A70B7A" w:rsidRPr="00A70B7A" w:rsidRDefault="00A70B7A" w:rsidP="00A70B7A">
            <w:pPr>
              <w:spacing w:after="0" w:line="240" w:lineRule="auto"/>
              <w:rPr>
                <w:rFonts w:ascii="Calibri" w:eastAsia="Times New Roman" w:hAnsi="Calibri" w:cs="Calibri"/>
                <w:lang w:eastAsia="tr-TR"/>
              </w:rPr>
            </w:pPr>
          </w:p>
        </w:tc>
        <w:tc>
          <w:tcPr>
            <w:tcW w:w="180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c>
          <w:tcPr>
            <w:tcW w:w="108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r>
    </w:tbl>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Times New Roman" w:eastAsia="Times New Roman" w:hAnsi="Times New Roman" w:cs="Times New Roman"/>
          <w:b/>
          <w:bCs/>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b/>
          <w:bCs/>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EK- 3</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6144"/>
        <w:gridCol w:w="1744"/>
        <w:gridCol w:w="1076"/>
      </w:tblGrid>
      <w:tr w:rsidR="00A70B7A" w:rsidRPr="00A70B7A" w:rsidTr="00A70B7A">
        <w:trPr>
          <w:trHeight w:val="518"/>
        </w:trPr>
        <w:tc>
          <w:tcPr>
            <w:tcW w:w="9178" w:type="dxa"/>
            <w:gridSpan w:val="3"/>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bookmarkStart w:id="22" w:name="_Toc296096825"/>
            <w:r w:rsidRPr="00A70B7A">
              <w:rPr>
                <w:rFonts w:ascii="Arial" w:eastAsia="Times New Roman" w:hAnsi="Arial" w:cs="Arial"/>
                <w:b/>
                <w:bCs/>
                <w:sz w:val="20"/>
                <w:szCs w:val="20"/>
                <w:lang w:eastAsia="tr-TR"/>
              </w:rPr>
              <w:t>İŞ KAZASI DOSYASINA AİT KONTROL LİSTESİ</w:t>
            </w:r>
            <w:bookmarkEnd w:id="22"/>
          </w:p>
        </w:tc>
      </w:tr>
      <w:tr w:rsidR="00A70B7A" w:rsidRPr="00A70B7A" w:rsidTr="00A70B7A">
        <w:trPr>
          <w:trHeight w:val="67"/>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b/>
                <w:bCs/>
                <w:sz w:val="20"/>
                <w:szCs w:val="20"/>
                <w:lang w:eastAsia="tr-TR"/>
              </w:rPr>
              <w:t>Belgeler</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Var/Yok</w:t>
            </w:r>
          </w:p>
          <w:p w:rsidR="00A70B7A" w:rsidRPr="00A70B7A" w:rsidRDefault="00A70B7A" w:rsidP="00A70B7A">
            <w:pPr>
              <w:spacing w:before="60" w:after="6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 /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İlk işe giriş sağlık raporu veya beyanı</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Olayın iş kazası olup olmadığını net olarak belirtir tahkikat raporu ve ekleri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Erkek sigortalılar için askerlik terhis belgesi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Eğer sigortalı askerlikten muaf tutulmuş ise buna ait askeri hastanece düzenlenmiş ayrıntılı muayene bulgularını içeren sağlık raporu (askerlik sakat raporu)</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İş kazasından sonra başvurduğu hastanelerde görmüş olduğu tedavi, ameliyat bilgilerini içerir </w:t>
            </w:r>
            <w:proofErr w:type="gramStart"/>
            <w:r w:rsidRPr="00A70B7A">
              <w:rPr>
                <w:rFonts w:ascii="Arial" w:eastAsia="Times New Roman" w:hAnsi="Arial" w:cs="Arial"/>
                <w:sz w:val="20"/>
                <w:szCs w:val="20"/>
                <w:lang w:eastAsia="tr-TR"/>
              </w:rPr>
              <w:t>epikrizleri</w:t>
            </w:r>
            <w:proofErr w:type="gramEnd"/>
            <w:r w:rsidRPr="00A70B7A">
              <w:rPr>
                <w:rFonts w:ascii="Arial" w:eastAsia="Times New Roman" w:hAnsi="Arial" w:cs="Arial"/>
                <w:sz w:val="20"/>
                <w:szCs w:val="20"/>
                <w:lang w:eastAsia="tr-TR"/>
              </w:rPr>
              <w:t> (çıkış özeti) ve varsa ameliyat notları</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2"/>
              <w:jc w:val="both"/>
              <w:rPr>
                <w:rFonts w:ascii="Calibri" w:eastAsia="Times New Roman" w:hAnsi="Calibri" w:cs="Calibri"/>
                <w:lang w:eastAsia="tr-TR"/>
              </w:rPr>
            </w:pPr>
            <w:r w:rsidRPr="00A70B7A">
              <w:rPr>
                <w:rFonts w:ascii="Arial" w:eastAsia="Times New Roman" w:hAnsi="Arial" w:cs="Arial"/>
                <w:sz w:val="20"/>
                <w:szCs w:val="20"/>
                <w:lang w:eastAsia="tr-TR"/>
              </w:rPr>
              <w:t>Sigortalının tedavileri tamamlandıktan sonra son durumunu gösterir ve “çalışır” tarihini bildiren sağlık kurulu raporu aslı</w:t>
            </w:r>
          </w:p>
        </w:tc>
        <w:tc>
          <w:tcPr>
            <w:tcW w:w="1078"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50"/>
        </w:trPr>
        <w:tc>
          <w:tcPr>
            <w:tcW w:w="9178" w:type="dxa"/>
            <w:gridSpan w:val="3"/>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ind w:right="250"/>
              <w:jc w:val="both"/>
              <w:rPr>
                <w:rFonts w:ascii="Calibri" w:eastAsia="Times New Roman" w:hAnsi="Calibri" w:cs="Calibri"/>
                <w:lang w:eastAsia="tr-TR"/>
              </w:rPr>
            </w:pPr>
            <w:r w:rsidRPr="00A70B7A">
              <w:rPr>
                <w:rFonts w:ascii="Arial" w:eastAsia="Times New Roman" w:hAnsi="Arial" w:cs="Arial"/>
                <w:sz w:val="20"/>
                <w:szCs w:val="20"/>
                <w:lang w:eastAsia="tr-TR"/>
              </w:rPr>
              <w:t> </w:t>
            </w:r>
          </w:p>
          <w:p w:rsidR="00A70B7A" w:rsidRPr="00A70B7A" w:rsidRDefault="00A70B7A" w:rsidP="00A70B7A">
            <w:pPr>
              <w:spacing w:before="60" w:after="60" w:line="240" w:lineRule="auto"/>
              <w:ind w:right="250"/>
              <w:jc w:val="both"/>
              <w:rPr>
                <w:rFonts w:ascii="Calibri" w:eastAsia="Times New Roman" w:hAnsi="Calibri" w:cs="Calibri"/>
                <w:lang w:eastAsia="tr-TR"/>
              </w:rPr>
            </w:pPr>
            <w:r w:rsidRPr="00A70B7A">
              <w:rPr>
                <w:rFonts w:ascii="Arial" w:eastAsia="Times New Roman" w:hAnsi="Arial" w:cs="Arial"/>
                <w:sz w:val="20"/>
                <w:szCs w:val="20"/>
                <w:lang w:eastAsia="tr-TR"/>
              </w:rPr>
              <w:t>Yukarıda belirtilen belgelerin sigortalının iş kazası dosyasında tam ve eksiksiz bulunduğu tarafımca kontrol edilmiştir.</w:t>
            </w:r>
          </w:p>
          <w:p w:rsidR="00A70B7A" w:rsidRPr="00A70B7A" w:rsidRDefault="00A70B7A" w:rsidP="00A70B7A">
            <w:pPr>
              <w:spacing w:before="60" w:after="60" w:line="240" w:lineRule="auto"/>
              <w:ind w:right="250"/>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1298"/>
        </w:trPr>
        <w:tc>
          <w:tcPr>
            <w:tcW w:w="6300" w:type="dxa"/>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 </w:t>
            </w:r>
          </w:p>
        </w:tc>
        <w:tc>
          <w:tcPr>
            <w:tcW w:w="2878" w:type="dxa"/>
            <w:gridSpan w:val="2"/>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Servis Şefi</w:t>
            </w:r>
          </w:p>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Adı ve Soyadı</w:t>
            </w:r>
          </w:p>
          <w:p w:rsidR="00A70B7A" w:rsidRPr="00A70B7A" w:rsidRDefault="00A70B7A" w:rsidP="00A70B7A">
            <w:pPr>
              <w:spacing w:before="60" w:after="60" w:line="240" w:lineRule="auto"/>
              <w:jc w:val="center"/>
              <w:rPr>
                <w:rFonts w:ascii="Calibri" w:eastAsia="Times New Roman" w:hAnsi="Calibri" w:cs="Calibri"/>
                <w:lang w:eastAsia="tr-TR"/>
              </w:rPr>
            </w:pPr>
            <w:proofErr w:type="gramStart"/>
            <w:r w:rsidRPr="00A70B7A">
              <w:rPr>
                <w:rFonts w:ascii="Arial" w:eastAsia="Times New Roman" w:hAnsi="Arial" w:cs="Arial"/>
                <w:sz w:val="20"/>
                <w:szCs w:val="20"/>
                <w:lang w:eastAsia="tr-TR"/>
              </w:rPr>
              <w:t>imza</w:t>
            </w:r>
            <w:proofErr w:type="gramEnd"/>
          </w:p>
        </w:tc>
      </w:tr>
      <w:tr w:rsidR="00A70B7A" w:rsidRPr="00A70B7A" w:rsidTr="00A70B7A">
        <w:tc>
          <w:tcPr>
            <w:tcW w:w="6300" w:type="dxa"/>
            <w:tcBorders>
              <w:top w:val="nil"/>
              <w:left w:val="nil"/>
              <w:bottom w:val="nil"/>
              <w:right w:val="nil"/>
            </w:tcBorders>
            <w:vAlign w:val="center"/>
            <w:hideMark/>
          </w:tcPr>
          <w:p w:rsidR="00A70B7A" w:rsidRPr="00A70B7A" w:rsidRDefault="00A70B7A" w:rsidP="00A70B7A">
            <w:pPr>
              <w:spacing w:after="0" w:line="240" w:lineRule="auto"/>
              <w:rPr>
                <w:rFonts w:ascii="Calibri" w:eastAsia="Times New Roman" w:hAnsi="Calibri" w:cs="Calibri"/>
                <w:lang w:eastAsia="tr-TR"/>
              </w:rPr>
            </w:pPr>
          </w:p>
        </w:tc>
        <w:tc>
          <w:tcPr>
            <w:tcW w:w="180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c>
          <w:tcPr>
            <w:tcW w:w="108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r>
    </w:tbl>
    <w:p w:rsidR="00A70B7A" w:rsidRPr="00A70B7A" w:rsidRDefault="00A70B7A" w:rsidP="00A70B7A">
      <w:pPr>
        <w:spacing w:before="120" w:after="0" w:line="240" w:lineRule="auto"/>
        <w:ind w:right="-110" w:firstLine="284"/>
        <w:jc w:val="right"/>
        <w:rPr>
          <w:rFonts w:ascii="Calibri" w:eastAsia="Times New Roman" w:hAnsi="Calibri" w:cs="Calibri"/>
          <w:color w:val="000000"/>
          <w:lang w:eastAsia="tr-TR"/>
        </w:rPr>
      </w:pPr>
      <w:r w:rsidRPr="00A70B7A">
        <w:rPr>
          <w:rFonts w:ascii="Times New Roman" w:eastAsia="Times New Roman" w:hAnsi="Times New Roman" w:cs="Times New Roman"/>
          <w:b/>
          <w:bCs/>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b/>
          <w:bCs/>
          <w:color w:val="000000"/>
          <w:sz w:val="20"/>
          <w:szCs w:val="20"/>
          <w:lang w:eastAsia="tr-TR"/>
        </w:rPr>
        <w:br w:type="textWrapping" w:clear="all"/>
      </w:r>
    </w:p>
    <w:p w:rsidR="00A70B7A" w:rsidRPr="00A70B7A" w:rsidRDefault="00A70B7A" w:rsidP="00A70B7A">
      <w:pPr>
        <w:spacing w:before="120" w:after="0" w:line="240" w:lineRule="auto"/>
        <w:ind w:right="-110"/>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lastRenderedPageBreak/>
        <w:t>EK-4</w:t>
      </w:r>
    </w:p>
    <w:p w:rsidR="00A70B7A" w:rsidRPr="00A70B7A" w:rsidRDefault="00A70B7A" w:rsidP="00A70B7A">
      <w:pPr>
        <w:spacing w:before="120" w:after="0" w:line="240" w:lineRule="auto"/>
        <w:ind w:right="-110"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A70B7A" w:rsidRPr="00A70B7A" w:rsidTr="00A70B7A">
        <w:tc>
          <w:tcPr>
            <w:tcW w:w="9778" w:type="dxa"/>
            <w:tcMar>
              <w:top w:w="0" w:type="dxa"/>
              <w:left w:w="108" w:type="dxa"/>
              <w:bottom w:w="0" w:type="dxa"/>
              <w:right w:w="108" w:type="dxa"/>
            </w:tcMar>
            <w:hideMark/>
          </w:tcPr>
          <w:p w:rsidR="00A70B7A" w:rsidRPr="00A70B7A" w:rsidRDefault="00A70B7A" w:rsidP="00A70B7A">
            <w:pPr>
              <w:spacing w:before="120" w:after="0" w:line="240" w:lineRule="auto"/>
              <w:jc w:val="center"/>
              <w:rPr>
                <w:rFonts w:ascii="Calibri" w:eastAsia="Times New Roman" w:hAnsi="Calibri" w:cs="Calibri"/>
                <w:lang w:eastAsia="tr-TR"/>
              </w:rPr>
            </w:pPr>
            <w:bookmarkStart w:id="23" w:name="_Toc296096826"/>
            <w:r w:rsidRPr="00A70B7A">
              <w:rPr>
                <w:rFonts w:ascii="Arial" w:eastAsia="Times New Roman" w:hAnsi="Arial" w:cs="Arial"/>
                <w:b/>
                <w:bCs/>
                <w:sz w:val="20"/>
                <w:szCs w:val="20"/>
                <w:lang w:eastAsia="tr-TR"/>
              </w:rPr>
              <w:t>MESLEK HASTALIĞINA İLİŞKİN RAPOR DÜZENLEYEN SAĞLIK HİZMET SUNUCULARINCA SAĞLIK KURULU RAPORLARINDA ÖZELLİKLE BELİRTİLMESİ GEREKEN TIBBİ BİLGİLER</w:t>
            </w:r>
            <w:bookmarkEnd w:id="23"/>
          </w:p>
        </w:tc>
      </w:tr>
    </w:tbl>
    <w:p w:rsidR="00A70B7A" w:rsidRPr="00A70B7A" w:rsidRDefault="00A70B7A" w:rsidP="00A70B7A">
      <w:pPr>
        <w:spacing w:before="8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Meslek hastalığı tespitine esas teşkil edecek sağlık kurulu raporları; aynı </w:t>
            </w:r>
            <w:proofErr w:type="gramStart"/>
            <w:r w:rsidRPr="00A70B7A">
              <w:rPr>
                <w:rFonts w:ascii="Arial" w:eastAsia="Times New Roman" w:hAnsi="Arial" w:cs="Arial"/>
                <w:sz w:val="20"/>
                <w:szCs w:val="20"/>
                <w:lang w:eastAsia="tr-TR"/>
              </w:rPr>
              <w:t>branştan</w:t>
            </w:r>
            <w:proofErr w:type="gramEnd"/>
            <w:r w:rsidRPr="00A70B7A">
              <w:rPr>
                <w:rFonts w:ascii="Arial" w:eastAsia="Times New Roman" w:hAnsi="Arial" w:cs="Arial"/>
                <w:sz w:val="20"/>
                <w:szCs w:val="20"/>
                <w:lang w:eastAsia="tr-TR"/>
              </w:rPr>
              <w:t> en az üç uzman hekim veya ilgili uzmanların bulunması kaydıyla farklı branşlardan beş uzman hekim tarafından düzenlenmiş olacaktır.</w:t>
            </w:r>
            <w:r w:rsidRPr="00A70B7A">
              <w:rPr>
                <w:rFonts w:ascii="Arial" w:eastAsia="Times New Roman" w:hAnsi="Arial" w:cs="Arial"/>
                <w:b/>
                <w:bCs/>
                <w:sz w:val="20"/>
                <w:szCs w:val="20"/>
                <w:lang w:eastAsia="tr-TR"/>
              </w:rPr>
              <w:t> </w:t>
            </w:r>
            <w:r w:rsidRPr="00A70B7A">
              <w:rPr>
                <w:rFonts w:ascii="Arial" w:eastAsia="Times New Roman" w:hAnsi="Arial" w:cs="Arial"/>
                <w:sz w:val="20"/>
                <w:szCs w:val="20"/>
                <w:lang w:eastAsia="tr-TR"/>
              </w:rPr>
              <w:t>Sağlık kurulu raporlarının karar hanesinde çalışma gücü kayıp oranı belirtilmeksizin </w:t>
            </w:r>
            <w:r w:rsidRPr="00A70B7A">
              <w:rPr>
                <w:rFonts w:ascii="Arial" w:eastAsia="Times New Roman" w:hAnsi="Arial" w:cs="Arial"/>
                <w:b/>
                <w:bCs/>
                <w:sz w:val="20"/>
                <w:szCs w:val="20"/>
                <w:lang w:eastAsia="tr-TR"/>
              </w:rPr>
              <w:t>"Sosyal Güvenlik Kurumunca belirlenecektir"</w:t>
            </w:r>
            <w:r w:rsidRPr="00A70B7A">
              <w:rPr>
                <w:rFonts w:ascii="Arial" w:eastAsia="Times New Roman" w:hAnsi="Arial" w:cs="Arial"/>
                <w:sz w:val="20"/>
                <w:szCs w:val="20"/>
                <w:lang w:eastAsia="tr-TR"/>
              </w:rPr>
              <w:t> ibaresinin yazılmasına dikkat edilecektir. Düzenlenecek bu raporlarda aşağıdaki hususlar belirtilir.</w:t>
            </w:r>
          </w:p>
        </w:tc>
      </w:tr>
    </w:tbl>
    <w:p w:rsidR="00A70B7A" w:rsidRPr="00A70B7A" w:rsidRDefault="00A70B7A" w:rsidP="00A70B7A">
      <w:pPr>
        <w:spacing w:before="8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KLİNİK GÖZLEM</w:t>
            </w:r>
            <w:r w:rsidRPr="00A70B7A">
              <w:rPr>
                <w:rFonts w:ascii="Arial" w:eastAsia="Times New Roman" w:hAnsi="Arial" w:cs="Arial"/>
                <w:sz w:val="20"/>
                <w:szCs w:val="20"/>
                <w:lang w:eastAsia="tr-TR"/>
              </w:rPr>
              <w:t>: Meslek hastalığına neden olan etken ya da etkenlerle meydana gelen </w:t>
            </w:r>
            <w:proofErr w:type="gramStart"/>
            <w:r w:rsidRPr="00A70B7A">
              <w:rPr>
                <w:rFonts w:ascii="Arial" w:eastAsia="Times New Roman" w:hAnsi="Arial" w:cs="Arial"/>
                <w:sz w:val="20"/>
                <w:szCs w:val="20"/>
                <w:lang w:eastAsia="tr-TR"/>
              </w:rPr>
              <w:t>yada</w:t>
            </w:r>
            <w:proofErr w:type="gramEnd"/>
            <w:r w:rsidRPr="00A70B7A">
              <w:rPr>
                <w:rFonts w:ascii="Arial" w:eastAsia="Times New Roman" w:hAnsi="Arial" w:cs="Arial"/>
                <w:sz w:val="20"/>
                <w:szCs w:val="20"/>
                <w:lang w:eastAsia="tr-TR"/>
              </w:rPr>
              <w:t> olduğu düşünülen hastalık ve arızaların düzeyi açıklanır. Mesleki nitelik taşımayan hastalık veya arızalar sağlık kurulu raporunda gösterilmez.</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TETKİKLER:</w:t>
            </w:r>
            <w:r w:rsidRPr="00A70B7A">
              <w:rPr>
                <w:rFonts w:ascii="Arial" w:eastAsia="Times New Roman" w:hAnsi="Arial" w:cs="Arial"/>
                <w:sz w:val="20"/>
                <w:szCs w:val="20"/>
                <w:lang w:eastAsia="tr-TR"/>
              </w:rPr>
              <w:t xml:space="preserve"> Tıbbi teşhis için gereken ve yapılan tetkikler belirtilir. P.A. akciğer </w:t>
            </w:r>
            <w:proofErr w:type="spellStart"/>
            <w:r w:rsidRPr="00A70B7A">
              <w:rPr>
                <w:rFonts w:ascii="Arial" w:eastAsia="Times New Roman" w:hAnsi="Arial" w:cs="Arial"/>
                <w:sz w:val="20"/>
                <w:szCs w:val="20"/>
                <w:lang w:eastAsia="tr-TR"/>
              </w:rPr>
              <w:t>grafisi</w:t>
            </w:r>
            <w:proofErr w:type="spellEnd"/>
            <w:r w:rsidRPr="00A70B7A">
              <w:rPr>
                <w:rFonts w:ascii="Arial" w:eastAsia="Times New Roman" w:hAnsi="Arial" w:cs="Arial"/>
                <w:sz w:val="20"/>
                <w:szCs w:val="20"/>
                <w:lang w:eastAsia="tr-TR"/>
              </w:rPr>
              <w:t xml:space="preserve"> gereken vakalarda, bu </w:t>
            </w:r>
            <w:proofErr w:type="spellStart"/>
            <w:r w:rsidRPr="00A70B7A">
              <w:rPr>
                <w:rFonts w:ascii="Arial" w:eastAsia="Times New Roman" w:hAnsi="Arial" w:cs="Arial"/>
                <w:sz w:val="20"/>
                <w:szCs w:val="20"/>
                <w:lang w:eastAsia="tr-TR"/>
              </w:rPr>
              <w:t>grafilerin</w:t>
            </w:r>
            <w:proofErr w:type="spellEnd"/>
            <w:r w:rsidRPr="00A70B7A">
              <w:rPr>
                <w:rFonts w:ascii="Arial" w:eastAsia="Times New Roman" w:hAnsi="Arial" w:cs="Arial"/>
                <w:sz w:val="20"/>
                <w:szCs w:val="20"/>
                <w:lang w:eastAsia="tr-TR"/>
              </w:rPr>
              <w:t xml:space="preserve"> uygun teknikle çekilmesi şarttır. Çok yumuşak </w:t>
            </w:r>
            <w:proofErr w:type="gramStart"/>
            <w:r w:rsidRPr="00A70B7A">
              <w:rPr>
                <w:rFonts w:ascii="Arial" w:eastAsia="Times New Roman" w:hAnsi="Arial" w:cs="Arial"/>
                <w:sz w:val="20"/>
                <w:szCs w:val="20"/>
                <w:lang w:eastAsia="tr-TR"/>
              </w:rPr>
              <w:t>yada</w:t>
            </w:r>
            <w:proofErr w:type="gramEnd"/>
            <w:r w:rsidRPr="00A70B7A">
              <w:rPr>
                <w:rFonts w:ascii="Arial" w:eastAsia="Times New Roman" w:hAnsi="Arial" w:cs="Arial"/>
                <w:sz w:val="20"/>
                <w:szCs w:val="20"/>
                <w:lang w:eastAsia="tr-TR"/>
              </w:rPr>
              <w:t xml:space="preserve"> sert çekilen </w:t>
            </w:r>
            <w:proofErr w:type="spellStart"/>
            <w:r w:rsidRPr="00A70B7A">
              <w:rPr>
                <w:rFonts w:ascii="Arial" w:eastAsia="Times New Roman" w:hAnsi="Arial" w:cs="Arial"/>
                <w:sz w:val="20"/>
                <w:szCs w:val="20"/>
                <w:lang w:eastAsia="tr-TR"/>
              </w:rPr>
              <w:t>grafiler</w:t>
            </w:r>
            <w:proofErr w:type="spellEnd"/>
            <w:r w:rsidRPr="00A70B7A">
              <w:rPr>
                <w:rFonts w:ascii="Arial" w:eastAsia="Times New Roman" w:hAnsi="Arial" w:cs="Arial"/>
                <w:sz w:val="20"/>
                <w:szCs w:val="20"/>
                <w:lang w:eastAsia="tr-TR"/>
              </w:rPr>
              <w:t xml:space="preserve"> değerlendirmeye alınmaz.</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TIBBİ TEŞHİS:</w:t>
            </w:r>
            <w:r w:rsidRPr="00A70B7A">
              <w:rPr>
                <w:rFonts w:ascii="Arial" w:eastAsia="Times New Roman" w:hAnsi="Arial" w:cs="Arial"/>
                <w:sz w:val="20"/>
                <w:szCs w:val="20"/>
                <w:lang w:eastAsia="tr-TR"/>
              </w:rPr>
              <w:t> Sigortalıda saptanan ve mesleki şüphesi olan hastalık veya arızayı gösteren teşhis belirtilir.</w:t>
            </w:r>
          </w:p>
        </w:tc>
      </w:tr>
    </w:tbl>
    <w:p w:rsidR="00A70B7A" w:rsidRPr="00A70B7A" w:rsidRDefault="00A70B7A" w:rsidP="00A70B7A">
      <w:pPr>
        <w:spacing w:before="80" w:after="0" w:line="240" w:lineRule="auto"/>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PNÖMOKONYOZ VAKALARINDA;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a) ILO normlarına uygun teknikle P.A. akciğer </w:t>
            </w:r>
            <w:proofErr w:type="spellStart"/>
            <w:r w:rsidRPr="00A70B7A">
              <w:rPr>
                <w:rFonts w:ascii="Arial" w:eastAsia="Times New Roman" w:hAnsi="Arial" w:cs="Arial"/>
                <w:sz w:val="20"/>
                <w:szCs w:val="20"/>
                <w:lang w:eastAsia="tr-TR"/>
              </w:rPr>
              <w:t>grafisi</w:t>
            </w:r>
            <w:proofErr w:type="spellEnd"/>
            <w:r w:rsidRPr="00A70B7A">
              <w:rPr>
                <w:rFonts w:ascii="Arial" w:eastAsia="Times New Roman" w:hAnsi="Arial" w:cs="Arial"/>
                <w:sz w:val="20"/>
                <w:szCs w:val="20"/>
                <w:lang w:eastAsia="tr-TR"/>
              </w:rPr>
              <w:t xml:space="preserve"> (35x35 ebadında) çekilir.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b) </w:t>
            </w:r>
            <w:proofErr w:type="spellStart"/>
            <w:r w:rsidRPr="00A70B7A">
              <w:rPr>
                <w:rFonts w:ascii="Arial" w:eastAsia="Times New Roman" w:hAnsi="Arial" w:cs="Arial"/>
                <w:sz w:val="20"/>
                <w:szCs w:val="20"/>
                <w:lang w:eastAsia="tr-TR"/>
              </w:rPr>
              <w:t>Pnömokonyoza</w:t>
            </w:r>
            <w:proofErr w:type="spellEnd"/>
            <w:r w:rsidRPr="00A70B7A">
              <w:rPr>
                <w:rFonts w:ascii="Arial" w:eastAsia="Times New Roman" w:hAnsi="Arial" w:cs="Arial"/>
                <w:sz w:val="20"/>
                <w:szCs w:val="20"/>
                <w:lang w:eastAsia="tr-TR"/>
              </w:rPr>
              <w:t xml:space="preserve"> ek olarak tüberküloz </w:t>
            </w:r>
            <w:proofErr w:type="gramStart"/>
            <w:r w:rsidRPr="00A70B7A">
              <w:rPr>
                <w:rFonts w:ascii="Arial" w:eastAsia="Times New Roman" w:hAnsi="Arial" w:cs="Arial"/>
                <w:sz w:val="20"/>
                <w:szCs w:val="20"/>
                <w:lang w:eastAsia="tr-TR"/>
              </w:rPr>
              <w:t>yada</w:t>
            </w:r>
            <w:proofErr w:type="gramEnd"/>
            <w:r w:rsidRPr="00A70B7A">
              <w:rPr>
                <w:rFonts w:ascii="Arial" w:eastAsia="Times New Roman" w:hAnsi="Arial" w:cs="Arial"/>
                <w:sz w:val="20"/>
                <w:szCs w:val="20"/>
                <w:lang w:eastAsia="tr-TR"/>
              </w:rPr>
              <w:t xml:space="preserve"> başka hastalıkların mevcut olduğu veya çok yoğun küçük </w:t>
            </w:r>
            <w:proofErr w:type="spellStart"/>
            <w:r w:rsidRPr="00A70B7A">
              <w:rPr>
                <w:rFonts w:ascii="Arial" w:eastAsia="Times New Roman" w:hAnsi="Arial" w:cs="Arial"/>
                <w:sz w:val="20"/>
                <w:szCs w:val="20"/>
                <w:lang w:eastAsia="tr-TR"/>
              </w:rPr>
              <w:t>opasiteleri</w:t>
            </w:r>
            <w:proofErr w:type="spellEnd"/>
            <w:r w:rsidRPr="00A70B7A">
              <w:rPr>
                <w:rFonts w:ascii="Arial" w:eastAsia="Times New Roman" w:hAnsi="Arial" w:cs="Arial"/>
                <w:sz w:val="20"/>
                <w:szCs w:val="20"/>
                <w:lang w:eastAsia="tr-TR"/>
              </w:rPr>
              <w:t xml:space="preserve"> olan yada büyük </w:t>
            </w:r>
            <w:proofErr w:type="spellStart"/>
            <w:r w:rsidRPr="00A70B7A">
              <w:rPr>
                <w:rFonts w:ascii="Arial" w:eastAsia="Times New Roman" w:hAnsi="Arial" w:cs="Arial"/>
                <w:sz w:val="20"/>
                <w:szCs w:val="20"/>
                <w:lang w:eastAsia="tr-TR"/>
              </w:rPr>
              <w:t>opasite</w:t>
            </w:r>
            <w:proofErr w:type="spellEnd"/>
            <w:r w:rsidRPr="00A70B7A">
              <w:rPr>
                <w:rFonts w:ascii="Arial" w:eastAsia="Times New Roman" w:hAnsi="Arial" w:cs="Arial"/>
                <w:sz w:val="20"/>
                <w:szCs w:val="20"/>
                <w:lang w:eastAsia="tr-TR"/>
              </w:rPr>
              <w:t xml:space="preserve"> bulunmakla birlikte </w:t>
            </w:r>
            <w:proofErr w:type="spellStart"/>
            <w:r w:rsidRPr="00A70B7A">
              <w:rPr>
                <w:rFonts w:ascii="Arial" w:eastAsia="Times New Roman" w:hAnsi="Arial" w:cs="Arial"/>
                <w:sz w:val="20"/>
                <w:szCs w:val="20"/>
                <w:lang w:eastAsia="tr-TR"/>
              </w:rPr>
              <w:t>pnömokonyozun</w:t>
            </w:r>
            <w:proofErr w:type="spellEnd"/>
            <w:r w:rsidRPr="00A70B7A">
              <w:rPr>
                <w:rFonts w:ascii="Arial" w:eastAsia="Times New Roman" w:hAnsi="Arial" w:cs="Arial"/>
                <w:sz w:val="20"/>
                <w:szCs w:val="20"/>
                <w:lang w:eastAsia="tr-TR"/>
              </w:rPr>
              <w:t xml:space="preserve"> düzeyinin P.A. akciğer </w:t>
            </w:r>
            <w:proofErr w:type="spellStart"/>
            <w:r w:rsidRPr="00A70B7A">
              <w:rPr>
                <w:rFonts w:ascii="Arial" w:eastAsia="Times New Roman" w:hAnsi="Arial" w:cs="Arial"/>
                <w:sz w:val="20"/>
                <w:szCs w:val="20"/>
                <w:lang w:eastAsia="tr-TR"/>
              </w:rPr>
              <w:t>grafisi</w:t>
            </w:r>
            <w:proofErr w:type="spellEnd"/>
            <w:r w:rsidRPr="00A70B7A">
              <w:rPr>
                <w:rFonts w:ascii="Arial" w:eastAsia="Times New Roman" w:hAnsi="Arial" w:cs="Arial"/>
                <w:sz w:val="20"/>
                <w:szCs w:val="20"/>
                <w:lang w:eastAsia="tr-TR"/>
              </w:rPr>
              <w:t xml:space="preserve"> ile saptanamadığı hallerde HRCT çekilebilir.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c) ILO normlarına göre </w:t>
            </w:r>
            <w:proofErr w:type="spellStart"/>
            <w:r w:rsidRPr="00A70B7A">
              <w:rPr>
                <w:rFonts w:ascii="Arial" w:eastAsia="Times New Roman" w:hAnsi="Arial" w:cs="Arial"/>
                <w:sz w:val="20"/>
                <w:szCs w:val="20"/>
                <w:lang w:eastAsia="tr-TR"/>
              </w:rPr>
              <w:t>pnömokonyozun</w:t>
            </w:r>
            <w:proofErr w:type="spellEnd"/>
            <w:r w:rsidRPr="00A70B7A">
              <w:rPr>
                <w:rFonts w:ascii="Arial" w:eastAsia="Times New Roman" w:hAnsi="Arial" w:cs="Arial"/>
                <w:sz w:val="20"/>
                <w:szCs w:val="20"/>
                <w:lang w:eastAsia="tr-TR"/>
              </w:rPr>
              <w:t xml:space="preserve"> hangi düzeyde olduğunu gösteren, </w:t>
            </w:r>
            <w:proofErr w:type="spellStart"/>
            <w:r w:rsidRPr="00A70B7A">
              <w:rPr>
                <w:rFonts w:ascii="Arial" w:eastAsia="Times New Roman" w:hAnsi="Arial" w:cs="Arial"/>
                <w:sz w:val="20"/>
                <w:szCs w:val="20"/>
                <w:lang w:eastAsia="tr-TR"/>
              </w:rPr>
              <w:t>opasitelerin</w:t>
            </w:r>
            <w:proofErr w:type="spellEnd"/>
            <w:r w:rsidRPr="00A70B7A">
              <w:rPr>
                <w:rFonts w:ascii="Arial" w:eastAsia="Times New Roman" w:hAnsi="Arial" w:cs="Arial"/>
                <w:sz w:val="20"/>
                <w:szCs w:val="20"/>
                <w:lang w:eastAsia="tr-TR"/>
              </w:rPr>
              <w:t xml:space="preserve"> çizgisel </w:t>
            </w:r>
            <w:proofErr w:type="gramStart"/>
            <w:r w:rsidRPr="00A70B7A">
              <w:rPr>
                <w:rFonts w:ascii="Arial" w:eastAsia="Times New Roman" w:hAnsi="Arial" w:cs="Arial"/>
                <w:sz w:val="20"/>
                <w:szCs w:val="20"/>
                <w:lang w:eastAsia="tr-TR"/>
              </w:rPr>
              <w:t>yada</w:t>
            </w:r>
            <w:proofErr w:type="gramEnd"/>
            <w:r w:rsidRPr="00A70B7A">
              <w:rPr>
                <w:rFonts w:ascii="Arial" w:eastAsia="Times New Roman" w:hAnsi="Arial" w:cs="Arial"/>
                <w:sz w:val="20"/>
                <w:szCs w:val="20"/>
                <w:lang w:eastAsia="tr-TR"/>
              </w:rPr>
              <w:t> yuvarlak olup olmadığını belirten teşhisi içeren klinik durum açıklanır.</w:t>
            </w:r>
          </w:p>
        </w:tc>
      </w:tr>
    </w:tbl>
    <w:p w:rsidR="00A70B7A" w:rsidRPr="00A70B7A" w:rsidRDefault="00A70B7A" w:rsidP="00A70B7A">
      <w:pPr>
        <w:spacing w:before="80" w:after="0" w:line="240" w:lineRule="auto"/>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PNÖMOKONYOZ DIŞINDAKİ MESLEKİ SOLUNUM SİSTEMİ HASTALIKLARINDA (MESLEKİ ASTHMA, BİSSİNOZİS, ASBESTOZ V.B.);</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a) Uygun teknikle çekilmiş P.A. akciğer </w:t>
            </w:r>
            <w:proofErr w:type="spellStart"/>
            <w:r w:rsidRPr="00A70B7A">
              <w:rPr>
                <w:rFonts w:ascii="Arial" w:eastAsia="Times New Roman" w:hAnsi="Arial" w:cs="Arial"/>
                <w:sz w:val="20"/>
                <w:szCs w:val="20"/>
                <w:lang w:eastAsia="tr-TR"/>
              </w:rPr>
              <w:t>grafisi</w:t>
            </w:r>
            <w:proofErr w:type="spellEnd"/>
            <w:r w:rsidRPr="00A70B7A">
              <w:rPr>
                <w:rFonts w:ascii="Arial" w:eastAsia="Times New Roman" w:hAnsi="Arial" w:cs="Arial"/>
                <w:sz w:val="20"/>
                <w:szCs w:val="20"/>
                <w:lang w:eastAsia="tr-TR"/>
              </w:rPr>
              <w:t>,</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b) SFT ile gereken hallerde bronş </w:t>
            </w:r>
            <w:proofErr w:type="spellStart"/>
            <w:r w:rsidRPr="00A70B7A">
              <w:rPr>
                <w:rFonts w:ascii="Arial" w:eastAsia="Times New Roman" w:hAnsi="Arial" w:cs="Arial"/>
                <w:sz w:val="20"/>
                <w:szCs w:val="20"/>
                <w:lang w:eastAsia="tr-TR"/>
              </w:rPr>
              <w:t>provakasyon</w:t>
            </w:r>
            <w:proofErr w:type="spellEnd"/>
            <w:r w:rsidRPr="00A70B7A">
              <w:rPr>
                <w:rFonts w:ascii="Arial" w:eastAsia="Times New Roman" w:hAnsi="Arial" w:cs="Arial"/>
                <w:sz w:val="20"/>
                <w:szCs w:val="20"/>
                <w:lang w:eastAsia="tr-TR"/>
              </w:rPr>
              <w:t xml:space="preserve"> ile </w:t>
            </w:r>
            <w:proofErr w:type="gramStart"/>
            <w:r w:rsidRPr="00A70B7A">
              <w:rPr>
                <w:rFonts w:ascii="Arial" w:eastAsia="Times New Roman" w:hAnsi="Arial" w:cs="Arial"/>
                <w:sz w:val="20"/>
                <w:szCs w:val="20"/>
                <w:lang w:eastAsia="tr-TR"/>
              </w:rPr>
              <w:t>spesifik</w:t>
            </w:r>
            <w:proofErr w:type="gramEnd"/>
            <w:r w:rsidRPr="00A70B7A">
              <w:rPr>
                <w:rFonts w:ascii="Arial" w:eastAsia="Times New Roman" w:hAnsi="Arial" w:cs="Arial"/>
                <w:sz w:val="20"/>
                <w:szCs w:val="20"/>
                <w:lang w:eastAsia="tr-TR"/>
              </w:rPr>
              <w:t xml:space="preserve"> bronş </w:t>
            </w:r>
            <w:proofErr w:type="spellStart"/>
            <w:r w:rsidRPr="00A70B7A">
              <w:rPr>
                <w:rFonts w:ascii="Arial" w:eastAsia="Times New Roman" w:hAnsi="Arial" w:cs="Arial"/>
                <w:sz w:val="20"/>
                <w:szCs w:val="20"/>
                <w:lang w:eastAsia="tr-TR"/>
              </w:rPr>
              <w:t>provakosyon</w:t>
            </w:r>
            <w:proofErr w:type="spellEnd"/>
            <w:r w:rsidRPr="00A70B7A">
              <w:rPr>
                <w:rFonts w:ascii="Arial" w:eastAsia="Times New Roman" w:hAnsi="Arial" w:cs="Arial"/>
                <w:sz w:val="20"/>
                <w:szCs w:val="20"/>
                <w:lang w:eastAsia="tr-TR"/>
              </w:rPr>
              <w:t xml:space="preserve"> testleri,</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c) Mesleki astım vakaları için; tatil döneminde 15 gün, iş ortamında 20 gün süreyle günde dört kez PEF değerlerinin belirlenmesi, </w:t>
            </w:r>
            <w:proofErr w:type="spellStart"/>
            <w:r w:rsidRPr="00A70B7A">
              <w:rPr>
                <w:rFonts w:ascii="Arial" w:eastAsia="Times New Roman" w:hAnsi="Arial" w:cs="Arial"/>
                <w:sz w:val="20"/>
                <w:szCs w:val="20"/>
                <w:lang w:eastAsia="tr-TR"/>
              </w:rPr>
              <w:t>v.b</w:t>
            </w:r>
            <w:proofErr w:type="spellEnd"/>
            <w:r w:rsidRPr="00A70B7A">
              <w:rPr>
                <w:rFonts w:ascii="Arial" w:eastAsia="Times New Roman" w:hAnsi="Arial" w:cs="Arial"/>
                <w:sz w:val="20"/>
                <w:szCs w:val="20"/>
                <w:lang w:eastAsia="tr-TR"/>
              </w:rPr>
              <w:t>. tetkikler yapılarak mesleki nitelik taşıyan hastalık ve arızalar gösterilir.</w:t>
            </w:r>
          </w:p>
        </w:tc>
      </w:tr>
    </w:tbl>
    <w:p w:rsidR="00A70B7A" w:rsidRPr="00A70B7A" w:rsidRDefault="00A70B7A" w:rsidP="00A70B7A">
      <w:pPr>
        <w:spacing w:before="80" w:after="0" w:line="240" w:lineRule="auto"/>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MESLEKİ İŞİTME KAYBI VAKALARINDA;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a) Sigortalıda </w:t>
            </w:r>
            <w:proofErr w:type="spellStart"/>
            <w:r w:rsidRPr="00A70B7A">
              <w:rPr>
                <w:rFonts w:ascii="Arial" w:eastAsia="Times New Roman" w:hAnsi="Arial" w:cs="Arial"/>
                <w:sz w:val="20"/>
                <w:szCs w:val="20"/>
                <w:lang w:eastAsia="tr-TR"/>
              </w:rPr>
              <w:t>odyogram</w:t>
            </w:r>
            <w:proofErr w:type="spellEnd"/>
            <w:r w:rsidRPr="00A70B7A">
              <w:rPr>
                <w:rFonts w:ascii="Arial" w:eastAsia="Times New Roman" w:hAnsi="Arial" w:cs="Arial"/>
                <w:sz w:val="20"/>
                <w:szCs w:val="20"/>
                <w:lang w:eastAsia="tr-TR"/>
              </w:rPr>
              <w:t xml:space="preserve"> ve gerekli diğer tetkikler yaptırılarak her iki kulakta işitme kaybı olup olmadığı tespit edilir. Her iki kulakta işitme kaybı mevcut ise çalıştığı ortamda maruz kaldığı gürültü sonucu olup olmadığı hususunda gözlenen bulgular belirtilir.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b) Sigortalıda İSO standartlarına göre her iki kulaktaki muhtemel işitme kaybını ifade eden görüşler KARAR bölümü dışında olmak kaydıyla gösterilebilir.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MESLEK HASTALIKLARI LİSTESİNDE GÖSTERİLEN DİĞER HASTALIKLARDA;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lastRenderedPageBreak/>
              <w:t>a) İşyeri veya işyerlerindeki etken </w:t>
            </w:r>
            <w:proofErr w:type="gramStart"/>
            <w:r w:rsidRPr="00A70B7A">
              <w:rPr>
                <w:rFonts w:ascii="Arial" w:eastAsia="Times New Roman" w:hAnsi="Arial" w:cs="Arial"/>
                <w:sz w:val="20"/>
                <w:szCs w:val="20"/>
                <w:lang w:eastAsia="tr-TR"/>
              </w:rPr>
              <w:t>yada</w:t>
            </w:r>
            <w:proofErr w:type="gramEnd"/>
            <w:r w:rsidRPr="00A70B7A">
              <w:rPr>
                <w:rFonts w:ascii="Arial" w:eastAsia="Times New Roman" w:hAnsi="Arial" w:cs="Arial"/>
                <w:sz w:val="20"/>
                <w:szCs w:val="20"/>
                <w:lang w:eastAsia="tr-TR"/>
              </w:rPr>
              <w:t> etkenler nedeniyle ortaya çıkan veya çıktığı düşünülen hastalık yada arızanın mevcut klinik durumunu gösteren, sekel bulgular var ise açıklayan ayrıntılı Sağlık Kurulu Raporu düzenlenir.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b) Meslekte Kazanma Gücü Kaybı Oranı KARAR bölümü dışında olmak kaydıyla gösterilebilir.</w:t>
            </w:r>
          </w:p>
        </w:tc>
      </w:tr>
    </w:tbl>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EK-5</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6142"/>
        <w:gridCol w:w="1744"/>
        <w:gridCol w:w="1078"/>
      </w:tblGrid>
      <w:tr w:rsidR="00A70B7A" w:rsidRPr="00A70B7A" w:rsidTr="00A70B7A">
        <w:trPr>
          <w:trHeight w:val="518"/>
        </w:trPr>
        <w:tc>
          <w:tcPr>
            <w:tcW w:w="9178" w:type="dxa"/>
            <w:gridSpan w:val="3"/>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bookmarkStart w:id="24" w:name="_Toc296096827"/>
            <w:r w:rsidRPr="00A70B7A">
              <w:rPr>
                <w:rFonts w:ascii="Arial" w:eastAsia="Times New Roman" w:hAnsi="Arial" w:cs="Arial"/>
                <w:b/>
                <w:bCs/>
                <w:sz w:val="20"/>
                <w:szCs w:val="20"/>
                <w:lang w:eastAsia="tr-TR"/>
              </w:rPr>
              <w:t>MESLEK HASTALIKLARI DOSYASINA AİT KONTROL LİSTESİ</w:t>
            </w:r>
            <w:bookmarkEnd w:id="24"/>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252"/>
              <w:jc w:val="both"/>
              <w:rPr>
                <w:rFonts w:ascii="Calibri" w:eastAsia="Times New Roman" w:hAnsi="Calibri" w:cs="Calibri"/>
                <w:lang w:eastAsia="tr-TR"/>
              </w:rPr>
            </w:pPr>
            <w:r w:rsidRPr="00A70B7A">
              <w:rPr>
                <w:rFonts w:ascii="Arial" w:eastAsia="Times New Roman" w:hAnsi="Arial" w:cs="Arial"/>
                <w:b/>
                <w:bCs/>
                <w:sz w:val="20"/>
                <w:szCs w:val="20"/>
                <w:lang w:eastAsia="tr-TR"/>
              </w:rPr>
              <w:t>Belge</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Var/Yok</w:t>
            </w:r>
          </w:p>
          <w:p w:rsidR="00A70B7A" w:rsidRPr="00A70B7A" w:rsidRDefault="00A70B7A" w:rsidP="00A70B7A">
            <w:pPr>
              <w:spacing w:before="80" w:after="80" w:line="240" w:lineRule="auto"/>
              <w:ind w:right="-110"/>
              <w:jc w:val="center"/>
              <w:rPr>
                <w:rFonts w:ascii="Calibri" w:eastAsia="Times New Roman" w:hAnsi="Calibri" w:cs="Calibri"/>
                <w:lang w:eastAsia="tr-TR"/>
              </w:rPr>
            </w:pPr>
            <w:r w:rsidRPr="00A70B7A">
              <w:rPr>
                <w:rFonts w:ascii="Arial" w:eastAsia="Times New Roman" w:hAnsi="Arial" w:cs="Arial"/>
                <w:b/>
                <w:bCs/>
                <w:sz w:val="20"/>
                <w:szCs w:val="20"/>
                <w:lang w:eastAsia="tr-TR"/>
              </w:rPr>
              <w:t>(+ /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İlk işe giriş sağlık raporu veya beyanı</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Sigortalının çalışma süre ve koşullarını belirleyen mesai listesi/listeleri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Geçmişi bulunan dosya ise, Sağlık Bakanlığı Meslek Hastalıkları Hastanesine ait hasta arşiv dosyası</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Sevk sonucu sağlık tesisince usulüne uygun düzenlenmiş sağlık kurulu raporu aslı ve dayanağı tıbbi belgeler</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İşyerinde yapılmış olan periyodik muayene raporları ya da onaylı örnekleri</w:t>
            </w:r>
          </w:p>
        </w:tc>
        <w:tc>
          <w:tcPr>
            <w:tcW w:w="107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70"/>
        </w:trPr>
        <w:tc>
          <w:tcPr>
            <w:tcW w:w="8100" w:type="dxa"/>
            <w:gridSpan w:val="2"/>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ind w:left="360" w:right="432"/>
              <w:jc w:val="both"/>
              <w:rPr>
                <w:rFonts w:ascii="Calibri" w:eastAsia="Times New Roman" w:hAnsi="Calibri" w:cs="Calibri"/>
                <w:lang w:eastAsia="tr-TR"/>
              </w:rPr>
            </w:pPr>
            <w:r w:rsidRPr="00A70B7A">
              <w:rPr>
                <w:rFonts w:ascii="Arial" w:eastAsia="Times New Roman" w:hAnsi="Arial" w:cs="Arial"/>
                <w:sz w:val="20"/>
                <w:szCs w:val="20"/>
                <w:lang w:eastAsia="tr-TR"/>
              </w:rPr>
              <w:t>Müfettiş Raporu (gerektiği hallerde)</w:t>
            </w:r>
          </w:p>
        </w:tc>
        <w:tc>
          <w:tcPr>
            <w:tcW w:w="1078"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A70B7A" w:rsidRPr="00A70B7A" w:rsidRDefault="00A70B7A" w:rsidP="00A70B7A">
            <w:pPr>
              <w:spacing w:before="80" w:after="8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1201"/>
        </w:trPr>
        <w:tc>
          <w:tcPr>
            <w:tcW w:w="9178" w:type="dxa"/>
            <w:gridSpan w:val="3"/>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Yukarıda belirtilen belgelerin sigortalının meslek hastalığı dosyasında tam ve eksiksiz bulunduğu tarafımca kontrol edilmiştir.</w:t>
            </w:r>
          </w:p>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w:t>
            </w:r>
          </w:p>
        </w:tc>
      </w:tr>
      <w:tr w:rsidR="00A70B7A" w:rsidRPr="00A70B7A" w:rsidTr="00A70B7A">
        <w:trPr>
          <w:trHeight w:val="1298"/>
        </w:trPr>
        <w:tc>
          <w:tcPr>
            <w:tcW w:w="6300" w:type="dxa"/>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 </w:t>
            </w:r>
          </w:p>
        </w:tc>
        <w:tc>
          <w:tcPr>
            <w:tcW w:w="2878" w:type="dxa"/>
            <w:gridSpan w:val="2"/>
            <w:tcBorders>
              <w:top w:val="nil"/>
              <w:left w:val="nil"/>
              <w:bottom w:val="nil"/>
              <w:right w:val="nil"/>
            </w:tcBorders>
            <w:tcMar>
              <w:top w:w="0" w:type="dxa"/>
              <w:left w:w="108" w:type="dxa"/>
              <w:bottom w:w="0" w:type="dxa"/>
              <w:right w:w="108" w:type="dxa"/>
            </w:tcMar>
            <w:vAlign w:val="center"/>
            <w:hideMark/>
          </w:tcPr>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Servis Şefi</w:t>
            </w:r>
          </w:p>
          <w:p w:rsidR="00A70B7A" w:rsidRPr="00A70B7A" w:rsidRDefault="00A70B7A" w:rsidP="00A70B7A">
            <w:pPr>
              <w:spacing w:before="60" w:after="6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Adı ve Soyadı</w:t>
            </w:r>
          </w:p>
          <w:p w:rsidR="00A70B7A" w:rsidRPr="00A70B7A" w:rsidRDefault="00A70B7A" w:rsidP="00A70B7A">
            <w:pPr>
              <w:spacing w:before="60" w:after="60" w:line="240" w:lineRule="auto"/>
              <w:jc w:val="center"/>
              <w:rPr>
                <w:rFonts w:ascii="Calibri" w:eastAsia="Times New Roman" w:hAnsi="Calibri" w:cs="Calibri"/>
                <w:lang w:eastAsia="tr-TR"/>
              </w:rPr>
            </w:pPr>
            <w:proofErr w:type="gramStart"/>
            <w:r w:rsidRPr="00A70B7A">
              <w:rPr>
                <w:rFonts w:ascii="Arial" w:eastAsia="Times New Roman" w:hAnsi="Arial" w:cs="Arial"/>
                <w:sz w:val="20"/>
                <w:szCs w:val="20"/>
                <w:lang w:eastAsia="tr-TR"/>
              </w:rPr>
              <w:t>imza</w:t>
            </w:r>
            <w:proofErr w:type="gramEnd"/>
          </w:p>
        </w:tc>
      </w:tr>
      <w:tr w:rsidR="00A70B7A" w:rsidRPr="00A70B7A" w:rsidTr="00A70B7A">
        <w:tc>
          <w:tcPr>
            <w:tcW w:w="6300" w:type="dxa"/>
            <w:tcBorders>
              <w:top w:val="nil"/>
              <w:left w:val="nil"/>
              <w:bottom w:val="nil"/>
              <w:right w:val="nil"/>
            </w:tcBorders>
            <w:vAlign w:val="center"/>
            <w:hideMark/>
          </w:tcPr>
          <w:p w:rsidR="00A70B7A" w:rsidRPr="00A70B7A" w:rsidRDefault="00A70B7A" w:rsidP="00A70B7A">
            <w:pPr>
              <w:spacing w:after="0" w:line="240" w:lineRule="auto"/>
              <w:rPr>
                <w:rFonts w:ascii="Calibri" w:eastAsia="Times New Roman" w:hAnsi="Calibri" w:cs="Calibri"/>
                <w:lang w:eastAsia="tr-TR"/>
              </w:rPr>
            </w:pPr>
          </w:p>
        </w:tc>
        <w:tc>
          <w:tcPr>
            <w:tcW w:w="180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c>
          <w:tcPr>
            <w:tcW w:w="1080" w:type="dxa"/>
            <w:tcBorders>
              <w:top w:val="nil"/>
              <w:left w:val="nil"/>
              <w:bottom w:val="nil"/>
              <w:right w:val="nil"/>
            </w:tcBorders>
            <w:vAlign w:val="center"/>
            <w:hideMark/>
          </w:tcPr>
          <w:p w:rsidR="00A70B7A" w:rsidRPr="00A70B7A" w:rsidRDefault="00A70B7A" w:rsidP="00A70B7A">
            <w:pPr>
              <w:spacing w:after="0" w:line="240" w:lineRule="auto"/>
              <w:rPr>
                <w:rFonts w:ascii="Times New Roman" w:eastAsia="Times New Roman" w:hAnsi="Times New Roman" w:cs="Times New Roman"/>
                <w:sz w:val="20"/>
                <w:szCs w:val="20"/>
                <w:lang w:eastAsia="tr-TR"/>
              </w:rPr>
            </w:pPr>
          </w:p>
        </w:tc>
      </w:tr>
    </w:tbl>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b/>
          <w:bCs/>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EK-6</w:t>
      </w:r>
    </w:p>
    <w:p w:rsidR="00A70B7A" w:rsidRPr="00A70B7A" w:rsidRDefault="00A70B7A" w:rsidP="00A70B7A">
      <w:pPr>
        <w:spacing w:before="120" w:after="0" w:line="240" w:lineRule="auto"/>
        <w:ind w:left="360"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A70B7A" w:rsidRPr="00A70B7A" w:rsidTr="00A70B7A">
        <w:tc>
          <w:tcPr>
            <w:tcW w:w="9212" w:type="dxa"/>
            <w:tcMar>
              <w:top w:w="0" w:type="dxa"/>
              <w:left w:w="108" w:type="dxa"/>
              <w:bottom w:w="0" w:type="dxa"/>
              <w:right w:w="108" w:type="dxa"/>
            </w:tcMar>
            <w:hideMark/>
          </w:tcPr>
          <w:p w:rsidR="00A70B7A" w:rsidRPr="00A70B7A" w:rsidRDefault="00A70B7A" w:rsidP="00A70B7A">
            <w:pPr>
              <w:spacing w:before="120" w:after="0" w:line="240" w:lineRule="auto"/>
              <w:jc w:val="center"/>
              <w:rPr>
                <w:rFonts w:ascii="Calibri" w:eastAsia="Times New Roman" w:hAnsi="Calibri" w:cs="Calibri"/>
                <w:lang w:eastAsia="tr-TR"/>
              </w:rPr>
            </w:pPr>
            <w:bookmarkStart w:id="25" w:name="_Toc296096828"/>
            <w:r w:rsidRPr="00A70B7A">
              <w:rPr>
                <w:rFonts w:ascii="Arial" w:eastAsia="Times New Roman" w:hAnsi="Arial" w:cs="Arial"/>
                <w:b/>
                <w:bCs/>
                <w:sz w:val="20"/>
                <w:szCs w:val="20"/>
                <w:lang w:eastAsia="tr-TR"/>
              </w:rPr>
              <w:t>SAĞLIK KURULU RAPORU DÜZENLEYEN SAĞLIK HİZMET SUNUCULARINCA DİKKAT EDİLMESİ GEREKEN USUL VE ESASLAR</w:t>
            </w:r>
            <w:bookmarkEnd w:id="25"/>
          </w:p>
        </w:tc>
      </w:tr>
    </w:tbl>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 Maluliyet Tespitine Esas Sağlık Kurulu Raporlarında;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a) Hastane adının,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b) Sigortalı veya hak sahibinin adı, soyadı, T.C. Kimlik Numarası, baba adı ve doğum tarihi bilgilerinin,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lastRenderedPageBreak/>
              <w:t>c) Raporun tarih ve sayısının,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ç) Hastaneye giriş ve çıkış tarihlerinin,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d) Sigortalı/ hak sahibinin mühürlü fotoğrafının,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e) </w:t>
            </w:r>
            <w:proofErr w:type="gramStart"/>
            <w:r w:rsidRPr="00A70B7A">
              <w:rPr>
                <w:rFonts w:ascii="Arial" w:eastAsia="Times New Roman" w:hAnsi="Arial" w:cs="Arial"/>
                <w:sz w:val="20"/>
                <w:szCs w:val="20"/>
                <w:lang w:eastAsia="tr-TR"/>
              </w:rPr>
              <w:t>Sağlık kurulu</w:t>
            </w:r>
            <w:proofErr w:type="gramEnd"/>
            <w:r w:rsidRPr="00A70B7A">
              <w:rPr>
                <w:rFonts w:ascii="Arial" w:eastAsia="Times New Roman" w:hAnsi="Arial" w:cs="Arial"/>
                <w:sz w:val="20"/>
                <w:szCs w:val="20"/>
                <w:lang w:eastAsia="tr-TR"/>
              </w:rPr>
              <w:t> raporunun düzenlenme nedeninin (maluliyet, iş kazası, meslek hastalığı …),</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f) Kimlik tespiti yapılarak sigortalı/hak sahibinin talebine esas teşkil eden hastalık ya da arızalarının, ilgili </w:t>
            </w:r>
            <w:proofErr w:type="gramStart"/>
            <w:r w:rsidRPr="00A70B7A">
              <w:rPr>
                <w:rFonts w:ascii="Arial" w:eastAsia="Times New Roman" w:hAnsi="Arial" w:cs="Arial"/>
                <w:sz w:val="20"/>
                <w:szCs w:val="20"/>
                <w:lang w:eastAsia="tr-TR"/>
              </w:rPr>
              <w:t>branşlarca</w:t>
            </w:r>
            <w:proofErr w:type="gramEnd"/>
            <w:r w:rsidRPr="00A70B7A">
              <w:rPr>
                <w:rFonts w:ascii="Arial" w:eastAsia="Times New Roman" w:hAnsi="Arial" w:cs="Arial"/>
                <w:sz w:val="20"/>
                <w:szCs w:val="20"/>
                <w:lang w:eastAsia="tr-TR"/>
              </w:rPr>
              <w:t> muayenesi sonucu, muayene bulgularının her bölümün karşısına ayrıntılı olarak yazılmasına,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g) İlgili </w:t>
            </w:r>
            <w:proofErr w:type="gramStart"/>
            <w:r w:rsidRPr="00A70B7A">
              <w:rPr>
                <w:rFonts w:ascii="Arial" w:eastAsia="Times New Roman" w:hAnsi="Arial" w:cs="Arial"/>
                <w:sz w:val="20"/>
                <w:szCs w:val="20"/>
                <w:lang w:eastAsia="tr-TR"/>
              </w:rPr>
              <w:t>branşlarca</w:t>
            </w:r>
            <w:proofErr w:type="gramEnd"/>
            <w:r w:rsidRPr="00A70B7A">
              <w:rPr>
                <w:rFonts w:ascii="Arial" w:eastAsia="Times New Roman" w:hAnsi="Arial" w:cs="Arial"/>
                <w:sz w:val="20"/>
                <w:szCs w:val="20"/>
                <w:lang w:eastAsia="tr-TR"/>
              </w:rPr>
              <w:t> yapılan tetkik sonuçlarının sağlık kurulu raporuna yazılıp, tetkik raporlarının aslı ya da onaylı fotokopilerinin eklenmesine,</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ğ) Eklenen test ve tetkik belgelerinde sigortalı/hak sahibinin adı, soyadı ve tetkik tarihinin belirtilmesine,</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h) Devam eden tedavisi varsa tedavi protokolünün belirtilmesine,</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ı) Tıbbi terimlerin kısaltılmaksızın yazılmasına,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i) Daha önce aynı hastanede tedavi görülmüş ise, buna ilişkin işlem tarihinin de yer aldığı </w:t>
            </w:r>
            <w:proofErr w:type="gramStart"/>
            <w:r w:rsidRPr="00A70B7A">
              <w:rPr>
                <w:rFonts w:ascii="Arial" w:eastAsia="Times New Roman" w:hAnsi="Arial" w:cs="Arial"/>
                <w:sz w:val="20"/>
                <w:szCs w:val="20"/>
                <w:lang w:eastAsia="tr-TR"/>
              </w:rPr>
              <w:t>epikrizler</w:t>
            </w:r>
            <w:proofErr w:type="gramEnd"/>
            <w:r w:rsidRPr="00A70B7A">
              <w:rPr>
                <w:rFonts w:ascii="Arial" w:eastAsia="Times New Roman" w:hAnsi="Arial" w:cs="Arial"/>
                <w:sz w:val="20"/>
                <w:szCs w:val="20"/>
                <w:lang w:eastAsia="tr-TR"/>
              </w:rPr>
              <w:t>, ameliyat notları, patoloji raporları, tetkikleri ve benzeri belgelerin aslı veya resmî onaylı fotokopilerinin eklenmesine,</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j) Hekim muayeneleri, tetkikler vb. işlemler tamamlandıktan sonra bilgisayar ortamında yazılmış ve sağlık kurulunca onayları tamamlanmış, asıl nüshasının sevk veren sosyal güvenlik il müdürlüğüne gönderilmesine, hasta yakınlarına bir nüsha verilecek ise “aslı gibidir” onayı yapılarak verilmesine,</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k) Karar hanesinde çalışma gücü kayıp oranı belirtilmeksizin, "Sosyal Güvenlik Kurumunca belirlenecektir" ibaresinin yazılmasına, dikkat edilecektir.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2- İş Kazası Nedeni İle Düzenlenecek Raporlarda 1. Maddede Belirtilen Hususlara Ek Olarak;</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a) Sigortalının fonksiyon kayıplarının veya sekelin iş kazasına bağlı olması halinde bu durumun düzenlenecek sağlık kurulu raporlarında net bir şekilde belirtilmiş ve bunlara ilişkin ayrıntılı muayene bulgularının yazılmış olması,</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b) Eğer sigortalıda iş kazasına bağlı olmayan fonksiyon kayıpları veya sekel var ise bu tespite ait muayene bulguları ve tanı yazıldıktan sonra "İş kazasına bağlı değildir" ibaresinin yazılması,</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c) İş kazası nedeni ile yapılan tedavi tamamlanıp, bulguları sekel hâli aldıktan sonra sigortalının iş başı tarihi veya çalışamayacak duruma girdiği tarihin gün, ay ve yıl olarak belirtilmesi,</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ç) </w:t>
            </w:r>
            <w:proofErr w:type="gramStart"/>
            <w:r w:rsidRPr="00A70B7A">
              <w:rPr>
                <w:rFonts w:ascii="Arial" w:eastAsia="Times New Roman" w:hAnsi="Arial" w:cs="Arial"/>
                <w:sz w:val="20"/>
                <w:szCs w:val="20"/>
                <w:lang w:eastAsia="tr-TR"/>
              </w:rPr>
              <w:t>Sağlık kurulu</w:t>
            </w:r>
            <w:proofErr w:type="gramEnd"/>
            <w:r w:rsidRPr="00A70B7A">
              <w:rPr>
                <w:rFonts w:ascii="Arial" w:eastAsia="Times New Roman" w:hAnsi="Arial" w:cs="Arial"/>
                <w:sz w:val="20"/>
                <w:szCs w:val="20"/>
                <w:lang w:eastAsia="tr-TR"/>
              </w:rPr>
              <w:t> raporlarının karar hanesinde iş kazasına ilişkin meslekte kazanma gücü azalma oranının belirtilmemiş olması, gerekmektedir.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3- Meslek Hastalığı Nedeniyle Düzenlenecek Raporlarda 1. Maddede Belirtilen Hususlara Ek Olarak;</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a) Meslek hastalığı tespiti için başvuru yapmasına neden olan hastalık ya da sekel ile ilgili (göğüs hastalıkları ve/veya alerji, KBB, iç hastalıkları, nöroloji, psikiyatri, dermatoloji, ortopedi vb.) </w:t>
            </w:r>
            <w:proofErr w:type="gramStart"/>
            <w:r w:rsidRPr="00A70B7A">
              <w:rPr>
                <w:rFonts w:ascii="Arial" w:eastAsia="Times New Roman" w:hAnsi="Arial" w:cs="Arial"/>
                <w:sz w:val="20"/>
                <w:szCs w:val="20"/>
                <w:lang w:eastAsia="tr-TR"/>
              </w:rPr>
              <w:t>branşlar</w:t>
            </w:r>
            <w:proofErr w:type="gramEnd"/>
            <w:r w:rsidRPr="00A70B7A">
              <w:rPr>
                <w:rFonts w:ascii="Arial" w:eastAsia="Times New Roman" w:hAnsi="Arial" w:cs="Arial"/>
                <w:sz w:val="20"/>
                <w:szCs w:val="20"/>
                <w:lang w:eastAsia="tr-TR"/>
              </w:rPr>
              <w:t> tarafından çalışma ortamındaki faktör ya da faktörlere bağlı olarak ortaya çıktığı düşünülen hastalık ya da sekellerin mevcut klinik durumunu açıklayan, bulguları gösteren detaylı bir tespit ile bu tespitlere dayanak teşkil eden:</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1- Göğüs hastalıkları ve/veya alerji muayenelerinde; </w:t>
            </w:r>
            <w:proofErr w:type="spellStart"/>
            <w:r w:rsidRPr="00A70B7A">
              <w:rPr>
                <w:rFonts w:ascii="Arial" w:eastAsia="Times New Roman" w:hAnsi="Arial" w:cs="Arial"/>
                <w:sz w:val="20"/>
                <w:szCs w:val="20"/>
                <w:lang w:eastAsia="tr-TR"/>
              </w:rPr>
              <w:t>pnömokonyoz</w:t>
            </w:r>
            <w:proofErr w:type="spellEnd"/>
            <w:r w:rsidRPr="00A70B7A">
              <w:rPr>
                <w:rFonts w:ascii="Arial" w:eastAsia="Times New Roman" w:hAnsi="Arial" w:cs="Arial"/>
                <w:sz w:val="20"/>
                <w:szCs w:val="20"/>
                <w:lang w:eastAsia="tr-TR"/>
              </w:rPr>
              <w:t xml:space="preserve"> vakalarında uygun teknikle çekilen P.A. akciğer </w:t>
            </w:r>
            <w:proofErr w:type="spellStart"/>
            <w:r w:rsidRPr="00A70B7A">
              <w:rPr>
                <w:rFonts w:ascii="Arial" w:eastAsia="Times New Roman" w:hAnsi="Arial" w:cs="Arial"/>
                <w:sz w:val="20"/>
                <w:szCs w:val="20"/>
                <w:lang w:eastAsia="tr-TR"/>
              </w:rPr>
              <w:t>grafisi</w:t>
            </w:r>
            <w:proofErr w:type="spellEnd"/>
            <w:r w:rsidRPr="00A70B7A">
              <w:rPr>
                <w:rFonts w:ascii="Arial" w:eastAsia="Times New Roman" w:hAnsi="Arial" w:cs="Arial"/>
                <w:sz w:val="20"/>
                <w:szCs w:val="20"/>
                <w:lang w:eastAsia="tr-TR"/>
              </w:rPr>
              <w:t>, ayırıcı tanıda gerek olması halinde HRCT, tüberküloz mevcut ise ARB; mesleki astım hastalığı iddiası olduğunda bronş </w:t>
            </w:r>
            <w:proofErr w:type="gramStart"/>
            <w:r w:rsidRPr="00A70B7A">
              <w:rPr>
                <w:rFonts w:ascii="Arial" w:eastAsia="Times New Roman" w:hAnsi="Arial" w:cs="Arial"/>
                <w:sz w:val="20"/>
                <w:szCs w:val="20"/>
                <w:lang w:eastAsia="tr-TR"/>
              </w:rPr>
              <w:t>provokasyon</w:t>
            </w:r>
            <w:proofErr w:type="gramEnd"/>
            <w:r w:rsidRPr="00A70B7A">
              <w:rPr>
                <w:rFonts w:ascii="Arial" w:eastAsia="Times New Roman" w:hAnsi="Arial" w:cs="Arial"/>
                <w:sz w:val="20"/>
                <w:szCs w:val="20"/>
                <w:lang w:eastAsia="tr-TR"/>
              </w:rPr>
              <w:t> ve benzeri testleri, tatil döneminde 15 gün, iş ortamında 20 gün süreyle günde dört kez belirlenen PEF değerleri,</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lastRenderedPageBreak/>
              <w:t xml:space="preserve">2- KBB muayenelerinde; her iki kulağın işitme düzeyini gösteren </w:t>
            </w:r>
            <w:proofErr w:type="spellStart"/>
            <w:r w:rsidRPr="00A70B7A">
              <w:rPr>
                <w:rFonts w:ascii="Arial" w:eastAsia="Times New Roman" w:hAnsi="Arial" w:cs="Arial"/>
                <w:sz w:val="20"/>
                <w:szCs w:val="20"/>
                <w:lang w:eastAsia="tr-TR"/>
              </w:rPr>
              <w:t>odyogramlar</w:t>
            </w:r>
            <w:proofErr w:type="spellEnd"/>
            <w:r w:rsidRPr="00A70B7A">
              <w:rPr>
                <w:rFonts w:ascii="Arial" w:eastAsia="Times New Roman" w:hAnsi="Arial" w:cs="Arial"/>
                <w:sz w:val="20"/>
                <w:szCs w:val="20"/>
                <w:lang w:eastAsia="tr-TR"/>
              </w:rPr>
              <w:t xml:space="preserve">, işe girmeden önce çekilmiş olan </w:t>
            </w:r>
            <w:proofErr w:type="spellStart"/>
            <w:r w:rsidRPr="00A70B7A">
              <w:rPr>
                <w:rFonts w:ascii="Arial" w:eastAsia="Times New Roman" w:hAnsi="Arial" w:cs="Arial"/>
                <w:sz w:val="20"/>
                <w:szCs w:val="20"/>
                <w:lang w:eastAsia="tr-TR"/>
              </w:rPr>
              <w:t>odyogramı</w:t>
            </w:r>
            <w:proofErr w:type="spellEnd"/>
            <w:r w:rsidRPr="00A70B7A">
              <w:rPr>
                <w:rFonts w:ascii="Arial" w:eastAsia="Times New Roman" w:hAnsi="Arial" w:cs="Arial"/>
                <w:sz w:val="20"/>
                <w:szCs w:val="20"/>
                <w:lang w:eastAsia="tr-TR"/>
              </w:rPr>
              <w:t xml:space="preserve"> mevcut ise her ikisinin kıyaslanarak yapılan değerlendirmesi,</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 xml:space="preserve">3- İç hastalıkları muayenelerinde; anemi, </w:t>
            </w:r>
            <w:proofErr w:type="spellStart"/>
            <w:r w:rsidRPr="00A70B7A">
              <w:rPr>
                <w:rFonts w:ascii="Arial" w:eastAsia="Times New Roman" w:hAnsi="Arial" w:cs="Arial"/>
                <w:sz w:val="20"/>
                <w:szCs w:val="20"/>
                <w:lang w:eastAsia="tr-TR"/>
              </w:rPr>
              <w:t>trombositopeni</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granülositopeni</w:t>
            </w:r>
            <w:proofErr w:type="spellEnd"/>
            <w:r w:rsidRPr="00A70B7A">
              <w:rPr>
                <w:rFonts w:ascii="Arial" w:eastAsia="Times New Roman" w:hAnsi="Arial" w:cs="Arial"/>
                <w:sz w:val="20"/>
                <w:szCs w:val="20"/>
                <w:lang w:eastAsia="tr-TR"/>
              </w:rPr>
              <w:t xml:space="preserve"> ve benzeri vakalarda </w:t>
            </w:r>
            <w:proofErr w:type="spellStart"/>
            <w:r w:rsidRPr="00A70B7A">
              <w:rPr>
                <w:rFonts w:ascii="Arial" w:eastAsia="Times New Roman" w:hAnsi="Arial" w:cs="Arial"/>
                <w:sz w:val="20"/>
                <w:szCs w:val="20"/>
                <w:lang w:eastAsia="tr-TR"/>
              </w:rPr>
              <w:t>periferik</w:t>
            </w:r>
            <w:proofErr w:type="spellEnd"/>
            <w:r w:rsidRPr="00A70B7A">
              <w:rPr>
                <w:rFonts w:ascii="Arial" w:eastAsia="Times New Roman" w:hAnsi="Arial" w:cs="Arial"/>
                <w:sz w:val="20"/>
                <w:szCs w:val="20"/>
                <w:lang w:eastAsia="tr-TR"/>
              </w:rPr>
              <w:t xml:space="preserve"> yayma ile gerekli diğer tetkikler; kurşun ve kurşun tozları ile etkilenme olduğu takdirde, idrarda ve kanda kurşun, </w:t>
            </w:r>
            <w:proofErr w:type="spellStart"/>
            <w:r w:rsidRPr="00A70B7A">
              <w:rPr>
                <w:rFonts w:ascii="Arial" w:eastAsia="Times New Roman" w:hAnsi="Arial" w:cs="Arial"/>
                <w:sz w:val="20"/>
                <w:szCs w:val="20"/>
                <w:lang w:eastAsia="tr-TR"/>
              </w:rPr>
              <w:t>koproporfirin</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deltaaminolevülinik</w:t>
            </w:r>
            <w:proofErr w:type="spellEnd"/>
            <w:r w:rsidRPr="00A70B7A">
              <w:rPr>
                <w:rFonts w:ascii="Arial" w:eastAsia="Times New Roman" w:hAnsi="Arial" w:cs="Arial"/>
                <w:sz w:val="20"/>
                <w:szCs w:val="20"/>
                <w:lang w:eastAsia="tr-TR"/>
              </w:rPr>
              <w:t xml:space="preserve"> asit ve benzeri düzeylerini gösteren tetkikler,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4- Nöroloji muayenelerinde EMG ve gerekli diğer tetkikler,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5- Ortopedi, psikiyatri, dermatoloji ve benzeri </w:t>
            </w:r>
            <w:proofErr w:type="gramStart"/>
            <w:r w:rsidRPr="00A70B7A">
              <w:rPr>
                <w:rFonts w:ascii="Arial" w:eastAsia="Times New Roman" w:hAnsi="Arial" w:cs="Arial"/>
                <w:sz w:val="20"/>
                <w:szCs w:val="20"/>
                <w:lang w:eastAsia="tr-TR"/>
              </w:rPr>
              <w:t>branşlarla</w:t>
            </w:r>
            <w:proofErr w:type="gramEnd"/>
            <w:r w:rsidRPr="00A70B7A">
              <w:rPr>
                <w:rFonts w:ascii="Arial" w:eastAsia="Times New Roman" w:hAnsi="Arial" w:cs="Arial"/>
                <w:sz w:val="20"/>
                <w:szCs w:val="20"/>
                <w:lang w:eastAsia="tr-TR"/>
              </w:rPr>
              <w:t> ilgili muayenelerde ise; mesleki hastalık iddialarına dayanak teşkil eden tetkikler, ayrıntılı olarak ayrıca belirtilir.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b) </w:t>
            </w:r>
            <w:r w:rsidRPr="00A70B7A">
              <w:rPr>
                <w:rFonts w:ascii="Arial" w:eastAsia="Times New Roman" w:hAnsi="Arial" w:cs="Arial"/>
                <w:b/>
                <w:bCs/>
                <w:i/>
                <w:iCs/>
                <w:sz w:val="20"/>
                <w:szCs w:val="20"/>
                <w:lang w:eastAsia="tr-TR"/>
              </w:rPr>
              <w:t>(2012/35 sayılı Genelge ile değiştirilen cümle) </w:t>
            </w:r>
            <w:r w:rsidRPr="00A70B7A">
              <w:rPr>
                <w:rFonts w:ascii="Arial" w:eastAsia="Times New Roman" w:hAnsi="Arial" w:cs="Arial"/>
                <w:sz w:val="20"/>
                <w:szCs w:val="20"/>
                <w:lang w:eastAsia="tr-TR"/>
              </w:rPr>
              <w:t>Sağlık kurulu raporlarının karar hanesinde meslekte kazanma gücü azalma oranı belirtilmez.</w:t>
            </w:r>
            <w:bookmarkStart w:id="26" w:name="_ftnref9"/>
            <w:r w:rsidRPr="00A70B7A">
              <w:rPr>
                <w:rFonts w:ascii="Arial" w:eastAsia="Times New Roman" w:hAnsi="Arial" w:cs="Arial"/>
                <w:sz w:val="20"/>
                <w:szCs w:val="20"/>
                <w:lang w:eastAsia="tr-TR"/>
              </w:rPr>
              <w:fldChar w:fldCharType="begin"/>
            </w:r>
            <w:r w:rsidRPr="00A70B7A">
              <w:rPr>
                <w:rFonts w:ascii="Arial" w:eastAsia="Times New Roman" w:hAnsi="Arial" w:cs="Arial"/>
                <w:sz w:val="20"/>
                <w:szCs w:val="20"/>
                <w:lang w:eastAsia="tr-TR"/>
              </w:rPr>
              <w:instrText xml:space="preserve"> HYPERLINK "https://uye.yaklasim.com/filezone/yaklasim/tummevzuat/sgk_genelgeleri/6408590.htm" \l "_ftn9" \o "" </w:instrText>
            </w:r>
            <w:r w:rsidRPr="00A70B7A">
              <w:rPr>
                <w:rFonts w:ascii="Arial" w:eastAsia="Times New Roman" w:hAnsi="Arial" w:cs="Arial"/>
                <w:sz w:val="20"/>
                <w:szCs w:val="20"/>
                <w:lang w:eastAsia="tr-TR"/>
              </w:rPr>
              <w:fldChar w:fldCharType="separate"/>
            </w:r>
            <w:r w:rsidRPr="00A70B7A">
              <w:rPr>
                <w:rFonts w:ascii="Arial" w:eastAsia="Times New Roman" w:hAnsi="Arial" w:cs="Arial"/>
                <w:color w:val="800080"/>
                <w:sz w:val="20"/>
                <w:szCs w:val="20"/>
                <w:u w:val="single"/>
                <w:lang w:eastAsia="tr-TR"/>
              </w:rPr>
              <w:t>[9]</w:t>
            </w:r>
            <w:r w:rsidRPr="00A70B7A">
              <w:rPr>
                <w:rFonts w:ascii="Arial" w:eastAsia="Times New Roman" w:hAnsi="Arial" w:cs="Arial"/>
                <w:sz w:val="20"/>
                <w:szCs w:val="20"/>
                <w:lang w:eastAsia="tr-TR"/>
              </w:rPr>
              <w:fldChar w:fldCharType="end"/>
            </w:r>
            <w:bookmarkEnd w:id="26"/>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4- Hekim Tavsiyesine Uyulmama</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ind w:firstLine="502"/>
              <w:jc w:val="both"/>
              <w:rPr>
                <w:rFonts w:ascii="Calibri" w:eastAsia="Times New Roman" w:hAnsi="Calibri" w:cs="Calibri"/>
                <w:lang w:eastAsia="tr-TR"/>
              </w:rPr>
            </w:pPr>
            <w:r w:rsidRPr="00A70B7A">
              <w:rPr>
                <w:rFonts w:ascii="Arial" w:eastAsia="Times New Roman" w:hAnsi="Arial" w:cs="Arial"/>
                <w:sz w:val="20"/>
                <w:szCs w:val="20"/>
                <w:lang w:eastAsia="tr-TR"/>
              </w:rPr>
              <w:t>Sigortalı, iş kazası, meslek hastalığı dolayısıyla tanı ve tedavi süresince hekimin bildirdiği tedbir ve tavsiyelere uymaması nedeniyle, tedavi süresinin uzamasına, meslekte kazanma gücü kayıp oranının artmasına sebep olmuş ise bu durum sağlık kurulu raporunda belirtilir.</w:t>
            </w:r>
          </w:p>
        </w:tc>
      </w:tr>
    </w:tbl>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Times New Roman" w:eastAsia="Times New Roman" w:hAnsi="Times New Roman" w:cs="Times New Roman"/>
          <w:b/>
          <w:bCs/>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b/>
          <w:bCs/>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EK-7</w:t>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A70B7A" w:rsidRPr="00A70B7A" w:rsidTr="00A70B7A">
        <w:tc>
          <w:tcPr>
            <w:tcW w:w="9212" w:type="dxa"/>
            <w:tcMar>
              <w:top w:w="0" w:type="dxa"/>
              <w:left w:w="108" w:type="dxa"/>
              <w:bottom w:w="0" w:type="dxa"/>
              <w:right w:w="108" w:type="dxa"/>
            </w:tcMar>
            <w:hideMark/>
          </w:tcPr>
          <w:p w:rsidR="00A70B7A" w:rsidRPr="00A70B7A" w:rsidRDefault="00A70B7A" w:rsidP="00A70B7A">
            <w:pPr>
              <w:spacing w:before="120" w:after="0" w:line="240" w:lineRule="auto"/>
              <w:jc w:val="center"/>
              <w:rPr>
                <w:rFonts w:ascii="Calibri" w:eastAsia="Times New Roman" w:hAnsi="Calibri" w:cs="Calibri"/>
                <w:lang w:eastAsia="tr-TR"/>
              </w:rPr>
            </w:pPr>
            <w:bookmarkStart w:id="27" w:name="_Toc296096830"/>
            <w:r w:rsidRPr="00A70B7A">
              <w:rPr>
                <w:rFonts w:ascii="Arial" w:eastAsia="Times New Roman" w:hAnsi="Arial" w:cs="Arial"/>
                <w:b/>
                <w:bCs/>
                <w:sz w:val="20"/>
                <w:szCs w:val="20"/>
                <w:lang w:eastAsia="tr-TR"/>
              </w:rPr>
              <w:t>RAPOR DÜZENLEYEN SAĞLIK HİZMET SUNUCULARINCA HASTALIK VE ARAZLARLA İLGİLİ OLARAK SAĞLIK KURULU RAPORLARINDA ÖZELLİKLE BELİRTİLMESİ GEREKEN TIBBİ BİLGİLER</w:t>
            </w:r>
            <w:bookmarkEnd w:id="27"/>
          </w:p>
        </w:tc>
      </w:tr>
    </w:tbl>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A70B7A" w:rsidRPr="00A70B7A" w:rsidTr="00A70B7A">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Göz hastalıklarında</w:t>
            </w:r>
            <w:r w:rsidRPr="00A70B7A">
              <w:rPr>
                <w:rFonts w:ascii="Arial" w:eastAsia="Times New Roman" w:hAnsi="Arial" w:cs="Arial"/>
                <w:sz w:val="20"/>
                <w:szCs w:val="20"/>
                <w:lang w:eastAsia="tr-TR"/>
              </w:rPr>
              <w:t xml:space="preserve">: Arızaların </w:t>
            </w:r>
            <w:proofErr w:type="spellStart"/>
            <w:r w:rsidRPr="00A70B7A">
              <w:rPr>
                <w:rFonts w:ascii="Arial" w:eastAsia="Times New Roman" w:hAnsi="Arial" w:cs="Arial"/>
                <w:sz w:val="20"/>
                <w:szCs w:val="20"/>
                <w:lang w:eastAsia="tr-TR"/>
              </w:rPr>
              <w:t>etiyopatolojisi</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bilateral</w:t>
            </w:r>
            <w:proofErr w:type="spellEnd"/>
            <w:r w:rsidRPr="00A70B7A">
              <w:rPr>
                <w:rFonts w:ascii="Arial" w:eastAsia="Times New Roman" w:hAnsi="Arial" w:cs="Arial"/>
                <w:sz w:val="20"/>
                <w:szCs w:val="20"/>
                <w:lang w:eastAsia="tr-TR"/>
              </w:rPr>
              <w:t xml:space="preserve"> camsız ve en iyi düzeltmeyle görme keskinliklerinin, göz içi basınç değerlerinin, </w:t>
            </w:r>
            <w:proofErr w:type="spellStart"/>
            <w:r w:rsidRPr="00A70B7A">
              <w:rPr>
                <w:rFonts w:ascii="Arial" w:eastAsia="Times New Roman" w:hAnsi="Arial" w:cs="Arial"/>
                <w:sz w:val="20"/>
                <w:szCs w:val="20"/>
                <w:lang w:eastAsia="tr-TR"/>
              </w:rPr>
              <w:t>biyomikroskopik</w:t>
            </w:r>
            <w:proofErr w:type="spellEnd"/>
            <w:r w:rsidRPr="00A70B7A">
              <w:rPr>
                <w:rFonts w:ascii="Arial" w:eastAsia="Times New Roman" w:hAnsi="Arial" w:cs="Arial"/>
                <w:sz w:val="20"/>
                <w:szCs w:val="20"/>
                <w:lang w:eastAsia="tr-TR"/>
              </w:rPr>
              <w:t xml:space="preserve"> muayene bulgularının, ayrıntılı göz dibi muayene bulgularının, gerekiyorsa görme alanı muayenesi, </w:t>
            </w:r>
            <w:proofErr w:type="spellStart"/>
            <w:r w:rsidRPr="00A70B7A">
              <w:rPr>
                <w:rFonts w:ascii="Arial" w:eastAsia="Times New Roman" w:hAnsi="Arial" w:cs="Arial"/>
                <w:sz w:val="20"/>
                <w:szCs w:val="20"/>
                <w:lang w:eastAsia="tr-TR"/>
              </w:rPr>
              <w:t>flöresen</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anjiografi</w:t>
            </w:r>
            <w:proofErr w:type="spellEnd"/>
            <w:r w:rsidRPr="00A70B7A">
              <w:rPr>
                <w:rFonts w:ascii="Arial" w:eastAsia="Times New Roman" w:hAnsi="Arial" w:cs="Arial"/>
                <w:sz w:val="20"/>
                <w:szCs w:val="20"/>
                <w:lang w:eastAsia="tr-TR"/>
              </w:rPr>
              <w:t xml:space="preserve">, optik </w:t>
            </w:r>
            <w:proofErr w:type="spellStart"/>
            <w:r w:rsidRPr="00A70B7A">
              <w:rPr>
                <w:rFonts w:ascii="Arial" w:eastAsia="Times New Roman" w:hAnsi="Arial" w:cs="Arial"/>
                <w:sz w:val="20"/>
                <w:szCs w:val="20"/>
                <w:lang w:eastAsia="tr-TR"/>
              </w:rPr>
              <w:t>koherans</w:t>
            </w:r>
            <w:proofErr w:type="spellEnd"/>
            <w:r w:rsidRPr="00A70B7A">
              <w:rPr>
                <w:rFonts w:ascii="Arial" w:eastAsia="Times New Roman" w:hAnsi="Arial" w:cs="Arial"/>
                <w:sz w:val="20"/>
                <w:szCs w:val="20"/>
                <w:lang w:eastAsia="tr-TR"/>
              </w:rPr>
              <w:t> </w:t>
            </w:r>
            <w:proofErr w:type="gramStart"/>
            <w:r w:rsidRPr="00A70B7A">
              <w:rPr>
                <w:rFonts w:ascii="Arial" w:eastAsia="Times New Roman" w:hAnsi="Arial" w:cs="Arial"/>
                <w:sz w:val="20"/>
                <w:szCs w:val="20"/>
                <w:lang w:eastAsia="tr-TR"/>
              </w:rPr>
              <w:t>tomografi</w:t>
            </w:r>
            <w:proofErr w:type="gramEnd"/>
            <w:r w:rsidRPr="00A70B7A">
              <w:rPr>
                <w:rFonts w:ascii="Arial" w:eastAsia="Times New Roman" w:hAnsi="Arial" w:cs="Arial"/>
                <w:sz w:val="20"/>
                <w:szCs w:val="20"/>
                <w:lang w:eastAsia="tr-TR"/>
              </w:rPr>
              <w:t xml:space="preserve">, oküler ultrasonografi ve </w:t>
            </w:r>
            <w:proofErr w:type="spellStart"/>
            <w:r w:rsidRPr="00A70B7A">
              <w:rPr>
                <w:rFonts w:ascii="Arial" w:eastAsia="Times New Roman" w:hAnsi="Arial" w:cs="Arial"/>
                <w:sz w:val="20"/>
                <w:szCs w:val="20"/>
                <w:lang w:eastAsia="tr-TR"/>
              </w:rPr>
              <w:t>elektrofizyolojik</w:t>
            </w:r>
            <w:proofErr w:type="spellEnd"/>
            <w:r w:rsidRPr="00A70B7A">
              <w:rPr>
                <w:rFonts w:ascii="Arial" w:eastAsia="Times New Roman" w:hAnsi="Arial" w:cs="Arial"/>
                <w:sz w:val="20"/>
                <w:szCs w:val="20"/>
                <w:lang w:eastAsia="tr-TR"/>
              </w:rPr>
              <w:t xml:space="preserve"> tetkiklerinin (VEP, ERG, </w:t>
            </w:r>
            <w:proofErr w:type="spellStart"/>
            <w:r w:rsidRPr="00A70B7A">
              <w:rPr>
                <w:rFonts w:ascii="Arial" w:eastAsia="Times New Roman" w:hAnsi="Arial" w:cs="Arial"/>
                <w:sz w:val="20"/>
                <w:szCs w:val="20"/>
                <w:lang w:eastAsia="tr-TR"/>
              </w:rPr>
              <w:t>simulasyon</w:t>
            </w:r>
            <w:proofErr w:type="spellEnd"/>
            <w:r w:rsidRPr="00A70B7A">
              <w:rPr>
                <w:rFonts w:ascii="Arial" w:eastAsia="Times New Roman" w:hAnsi="Arial" w:cs="Arial"/>
                <w:sz w:val="20"/>
                <w:szCs w:val="20"/>
                <w:lang w:eastAsia="tr-TR"/>
              </w:rPr>
              <w:t xml:space="preserve"> şüphesi var ise </w:t>
            </w:r>
            <w:proofErr w:type="spellStart"/>
            <w:r w:rsidRPr="00A70B7A">
              <w:rPr>
                <w:rFonts w:ascii="Arial" w:eastAsia="Times New Roman" w:hAnsi="Arial" w:cs="Arial"/>
                <w:sz w:val="20"/>
                <w:szCs w:val="20"/>
                <w:lang w:eastAsia="tr-TR"/>
              </w:rPr>
              <w:t>Sweep</w:t>
            </w:r>
            <w:proofErr w:type="spellEnd"/>
            <w:r w:rsidRPr="00A70B7A">
              <w:rPr>
                <w:rFonts w:ascii="Arial" w:eastAsia="Times New Roman" w:hAnsi="Arial" w:cs="Arial"/>
                <w:sz w:val="20"/>
                <w:szCs w:val="20"/>
                <w:lang w:eastAsia="tr-TR"/>
              </w:rPr>
              <w:t xml:space="preserve"> VEP vb.), tespit edilen patolojinin görme azlığını açıklayıp açıklamadığı konusundaki görüşü, tıbbi veya cerrahi tedaviden fayda görüp, görmeyeceği raporda yer alacaktır.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2-</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Sistemik hastalıklarda</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w:t>
            </w:r>
            <w:proofErr w:type="spellStart"/>
            <w:r w:rsidRPr="00A70B7A">
              <w:rPr>
                <w:rFonts w:ascii="Arial" w:eastAsia="Times New Roman" w:hAnsi="Arial" w:cs="Arial"/>
                <w:b/>
                <w:bCs/>
                <w:sz w:val="20"/>
                <w:szCs w:val="20"/>
                <w:lang w:eastAsia="tr-TR"/>
              </w:rPr>
              <w:t>Diabetes</w:t>
            </w:r>
            <w:proofErr w:type="spellEnd"/>
            <w:r w:rsidRPr="00A70B7A">
              <w:rPr>
                <w:rFonts w:ascii="Arial" w:eastAsia="Times New Roman" w:hAnsi="Arial" w:cs="Arial"/>
                <w:b/>
                <w:bCs/>
                <w:sz w:val="20"/>
                <w:szCs w:val="20"/>
                <w:lang w:eastAsia="tr-TR"/>
              </w:rPr>
              <w:t xml:space="preserve"> </w:t>
            </w:r>
            <w:proofErr w:type="spellStart"/>
            <w:r w:rsidRPr="00A70B7A">
              <w:rPr>
                <w:rFonts w:ascii="Arial" w:eastAsia="Times New Roman" w:hAnsi="Arial" w:cs="Arial"/>
                <w:b/>
                <w:bCs/>
                <w:sz w:val="20"/>
                <w:szCs w:val="20"/>
                <w:lang w:eastAsia="tr-TR"/>
              </w:rPr>
              <w:t>Mellitus</w:t>
            </w:r>
            <w:proofErr w:type="spellEnd"/>
            <w:r w:rsidRPr="00A70B7A">
              <w:rPr>
                <w:rFonts w:ascii="Arial" w:eastAsia="Times New Roman" w:hAnsi="Arial" w:cs="Arial"/>
                <w:b/>
                <w:bCs/>
                <w:sz w:val="20"/>
                <w:szCs w:val="20"/>
                <w:lang w:eastAsia="tr-TR"/>
              </w:rPr>
              <w:t xml:space="preserve">, Hipertansiyon, Sistemik </w:t>
            </w:r>
            <w:proofErr w:type="spellStart"/>
            <w:r w:rsidRPr="00A70B7A">
              <w:rPr>
                <w:rFonts w:ascii="Arial" w:eastAsia="Times New Roman" w:hAnsi="Arial" w:cs="Arial"/>
                <w:b/>
                <w:bCs/>
                <w:sz w:val="20"/>
                <w:szCs w:val="20"/>
                <w:lang w:eastAsia="tr-TR"/>
              </w:rPr>
              <w:t>Lupus</w:t>
            </w:r>
            <w:proofErr w:type="spellEnd"/>
            <w:r w:rsidRPr="00A70B7A">
              <w:rPr>
                <w:rFonts w:ascii="Arial" w:eastAsia="Times New Roman" w:hAnsi="Arial" w:cs="Arial"/>
                <w:b/>
                <w:bCs/>
                <w:sz w:val="20"/>
                <w:szCs w:val="20"/>
                <w:lang w:eastAsia="tr-TR"/>
              </w:rPr>
              <w:t xml:space="preserve"> </w:t>
            </w:r>
            <w:proofErr w:type="spellStart"/>
            <w:r w:rsidRPr="00A70B7A">
              <w:rPr>
                <w:rFonts w:ascii="Arial" w:eastAsia="Times New Roman" w:hAnsi="Arial" w:cs="Arial"/>
                <w:b/>
                <w:bCs/>
                <w:sz w:val="20"/>
                <w:szCs w:val="20"/>
                <w:lang w:eastAsia="tr-TR"/>
              </w:rPr>
              <w:t>Eritamatozis</w:t>
            </w:r>
            <w:proofErr w:type="spellEnd"/>
            <w:r w:rsidRPr="00A70B7A">
              <w:rPr>
                <w:rFonts w:ascii="Arial" w:eastAsia="Times New Roman" w:hAnsi="Arial" w:cs="Arial"/>
                <w:b/>
                <w:bCs/>
                <w:sz w:val="20"/>
                <w:szCs w:val="20"/>
                <w:lang w:eastAsia="tr-TR"/>
              </w:rPr>
              <w:t xml:space="preserve"> vb</w:t>
            </w:r>
            <w:r w:rsidRPr="00A70B7A">
              <w:rPr>
                <w:rFonts w:ascii="Arial" w:eastAsia="Times New Roman" w:hAnsi="Arial" w:cs="Arial"/>
                <w:sz w:val="20"/>
                <w:szCs w:val="20"/>
                <w:lang w:eastAsia="tr-TR"/>
              </w:rPr>
              <w:t>.): Hedef organ hasarları göz önüne alınarak, ilgili tüm </w:t>
            </w:r>
            <w:proofErr w:type="gramStart"/>
            <w:r w:rsidRPr="00A70B7A">
              <w:rPr>
                <w:rFonts w:ascii="Arial" w:eastAsia="Times New Roman" w:hAnsi="Arial" w:cs="Arial"/>
                <w:sz w:val="20"/>
                <w:szCs w:val="20"/>
                <w:lang w:eastAsia="tr-TR"/>
              </w:rPr>
              <w:t>branşların</w:t>
            </w:r>
            <w:proofErr w:type="gramEnd"/>
            <w:r w:rsidRPr="00A70B7A">
              <w:rPr>
                <w:rFonts w:ascii="Arial" w:eastAsia="Times New Roman" w:hAnsi="Arial" w:cs="Arial"/>
                <w:sz w:val="20"/>
                <w:szCs w:val="20"/>
                <w:lang w:eastAsia="tr-TR"/>
              </w:rPr>
              <w:t> muayenesi ile dayanağı tetkikler mevcut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3-</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Kardiyolojik hastalıklarda</w:t>
            </w:r>
            <w:r w:rsidRPr="00A70B7A">
              <w:rPr>
                <w:rFonts w:ascii="Arial" w:eastAsia="Times New Roman" w:hAnsi="Arial" w:cs="Arial"/>
                <w:sz w:val="20"/>
                <w:szCs w:val="20"/>
                <w:lang w:eastAsia="tr-TR"/>
              </w:rPr>
              <w:t>: Ayrıntılı muayene bulgularına ek olarak, tanıyı destekleyen tetkikler (EF içeren ayrıntılı EKO-</w:t>
            </w:r>
            <w:proofErr w:type="spellStart"/>
            <w:r w:rsidRPr="00A70B7A">
              <w:rPr>
                <w:rFonts w:ascii="Arial" w:eastAsia="Times New Roman" w:hAnsi="Arial" w:cs="Arial"/>
                <w:sz w:val="20"/>
                <w:szCs w:val="20"/>
                <w:lang w:eastAsia="tr-TR"/>
              </w:rPr>
              <w:t>Cor</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Pulmonale</w:t>
            </w:r>
            <w:proofErr w:type="spellEnd"/>
            <w:r w:rsidRPr="00A70B7A">
              <w:rPr>
                <w:rFonts w:ascii="Arial" w:eastAsia="Times New Roman" w:hAnsi="Arial" w:cs="Arial"/>
                <w:sz w:val="20"/>
                <w:szCs w:val="20"/>
                <w:lang w:eastAsia="tr-TR"/>
              </w:rPr>
              <w:t xml:space="preserve"> tanısında sağ kalp boşluklarının ölçümlerini ve </w:t>
            </w:r>
            <w:proofErr w:type="spellStart"/>
            <w:r w:rsidRPr="00A70B7A">
              <w:rPr>
                <w:rFonts w:ascii="Arial" w:eastAsia="Times New Roman" w:hAnsi="Arial" w:cs="Arial"/>
                <w:sz w:val="20"/>
                <w:szCs w:val="20"/>
                <w:lang w:eastAsia="tr-TR"/>
              </w:rPr>
              <w:t>Pulmoner</w:t>
            </w:r>
            <w:proofErr w:type="spellEnd"/>
            <w:r w:rsidRPr="00A70B7A">
              <w:rPr>
                <w:rFonts w:ascii="Arial" w:eastAsia="Times New Roman" w:hAnsi="Arial" w:cs="Arial"/>
                <w:sz w:val="20"/>
                <w:szCs w:val="20"/>
                <w:lang w:eastAsia="tr-TR"/>
              </w:rPr>
              <w:t xml:space="preserve"> arter basıncının yer aldığı EKO, </w:t>
            </w:r>
            <w:proofErr w:type="spellStart"/>
            <w:r w:rsidRPr="00A70B7A">
              <w:rPr>
                <w:rFonts w:ascii="Arial" w:eastAsia="Times New Roman" w:hAnsi="Arial" w:cs="Arial"/>
                <w:sz w:val="20"/>
                <w:szCs w:val="20"/>
                <w:lang w:eastAsia="tr-TR"/>
              </w:rPr>
              <w:t>Treadmill</w:t>
            </w:r>
            <w:proofErr w:type="spellEnd"/>
            <w:r w:rsidRPr="00A70B7A">
              <w:rPr>
                <w:rFonts w:ascii="Arial" w:eastAsia="Times New Roman" w:hAnsi="Arial" w:cs="Arial"/>
                <w:sz w:val="20"/>
                <w:szCs w:val="20"/>
                <w:lang w:eastAsia="tr-TR"/>
              </w:rPr>
              <w:t xml:space="preserve"> testi ve/veya </w:t>
            </w:r>
            <w:proofErr w:type="spellStart"/>
            <w:r w:rsidRPr="00A70B7A">
              <w:rPr>
                <w:rFonts w:ascii="Arial" w:eastAsia="Times New Roman" w:hAnsi="Arial" w:cs="Arial"/>
                <w:sz w:val="20"/>
                <w:szCs w:val="20"/>
                <w:lang w:eastAsia="tr-TR"/>
              </w:rPr>
              <w:t>miyocard</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perfüzyon</w:t>
            </w:r>
            <w:proofErr w:type="spellEnd"/>
            <w:r w:rsidRPr="00A70B7A">
              <w:rPr>
                <w:rFonts w:ascii="Arial" w:eastAsia="Times New Roman" w:hAnsi="Arial" w:cs="Arial"/>
                <w:sz w:val="20"/>
                <w:szCs w:val="20"/>
                <w:lang w:eastAsia="tr-TR"/>
              </w:rPr>
              <w:t xml:space="preserve"> sintigrafisi vb.) sağlık kurulu raporuna eklenecek ve </w:t>
            </w:r>
            <w:proofErr w:type="spellStart"/>
            <w:r w:rsidRPr="00A70B7A">
              <w:rPr>
                <w:rFonts w:ascii="Arial" w:eastAsia="Times New Roman" w:hAnsi="Arial" w:cs="Arial"/>
                <w:sz w:val="20"/>
                <w:szCs w:val="20"/>
                <w:lang w:eastAsia="tr-TR"/>
              </w:rPr>
              <w:t>NYHA’ya</w:t>
            </w:r>
            <w:proofErr w:type="spellEnd"/>
            <w:r w:rsidRPr="00A70B7A">
              <w:rPr>
                <w:rFonts w:ascii="Arial" w:eastAsia="Times New Roman" w:hAnsi="Arial" w:cs="Arial"/>
                <w:sz w:val="20"/>
                <w:szCs w:val="20"/>
                <w:lang w:eastAsia="tr-TR"/>
              </w:rPr>
              <w:t xml:space="preserve"> göre kardiyak </w:t>
            </w:r>
            <w:proofErr w:type="gramStart"/>
            <w:r w:rsidRPr="00A70B7A">
              <w:rPr>
                <w:rFonts w:ascii="Arial" w:eastAsia="Times New Roman" w:hAnsi="Arial" w:cs="Arial"/>
                <w:sz w:val="20"/>
                <w:szCs w:val="20"/>
                <w:lang w:eastAsia="tr-TR"/>
              </w:rPr>
              <w:t>efor</w:t>
            </w:r>
            <w:proofErr w:type="gramEnd"/>
            <w:r w:rsidRPr="00A70B7A">
              <w:rPr>
                <w:rFonts w:ascii="Arial" w:eastAsia="Times New Roman" w:hAnsi="Arial" w:cs="Arial"/>
                <w:sz w:val="20"/>
                <w:szCs w:val="20"/>
                <w:lang w:eastAsia="tr-TR"/>
              </w:rPr>
              <w:t> kapasitesi bildirilmiş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4-</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Akciğer hastalıklarında</w:t>
            </w:r>
            <w:r w:rsidRPr="00A70B7A">
              <w:rPr>
                <w:rFonts w:ascii="Arial" w:eastAsia="Times New Roman" w:hAnsi="Arial" w:cs="Arial"/>
                <w:sz w:val="20"/>
                <w:szCs w:val="20"/>
                <w:lang w:eastAsia="tr-TR"/>
              </w:rPr>
              <w:t xml:space="preserve">: Hastalığın yol açtığı fonksiyonel kaybın derecesini değerlendirmek üzere solunum fonksiyon testi ve kanın arterden alınmasına dikkat edilerek 1 hafta ara ile hasta dinlenmiş durumda, ancak oksijen tedavisi altında değilken iki kez tekrarlanan </w:t>
            </w:r>
            <w:proofErr w:type="spellStart"/>
            <w:r w:rsidRPr="00A70B7A">
              <w:rPr>
                <w:rFonts w:ascii="Arial" w:eastAsia="Times New Roman" w:hAnsi="Arial" w:cs="Arial"/>
                <w:sz w:val="20"/>
                <w:szCs w:val="20"/>
                <w:lang w:eastAsia="tr-TR"/>
              </w:rPr>
              <w:t>arteriyel</w:t>
            </w:r>
            <w:proofErr w:type="spellEnd"/>
            <w:r w:rsidRPr="00A70B7A">
              <w:rPr>
                <w:rFonts w:ascii="Arial" w:eastAsia="Times New Roman" w:hAnsi="Arial" w:cs="Arial"/>
                <w:sz w:val="20"/>
                <w:szCs w:val="20"/>
                <w:lang w:eastAsia="tr-TR"/>
              </w:rPr>
              <w:t xml:space="preserve"> kan gazları analizi ve ayrıca uygun teknikle çekilmiş radyolojik inceleme rapora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5-</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Kulak Burun Boğaz hastalıklarında:</w:t>
            </w:r>
            <w:r w:rsidRPr="00A70B7A">
              <w:rPr>
                <w:rFonts w:ascii="Arial" w:eastAsia="Times New Roman" w:hAnsi="Arial" w:cs="Arial"/>
                <w:sz w:val="20"/>
                <w:szCs w:val="20"/>
                <w:lang w:eastAsia="tr-TR"/>
              </w:rPr>
              <w:t> </w:t>
            </w:r>
            <w:proofErr w:type="spellStart"/>
            <w:r w:rsidRPr="00A70B7A">
              <w:rPr>
                <w:rFonts w:ascii="Arial" w:eastAsia="Times New Roman" w:hAnsi="Arial" w:cs="Arial"/>
                <w:sz w:val="20"/>
                <w:szCs w:val="20"/>
                <w:lang w:eastAsia="tr-TR"/>
              </w:rPr>
              <w:t>Etiopatolojisi</w:t>
            </w:r>
            <w:proofErr w:type="spellEnd"/>
            <w:r w:rsidRPr="00A70B7A">
              <w:rPr>
                <w:rFonts w:ascii="Arial" w:eastAsia="Times New Roman" w:hAnsi="Arial" w:cs="Arial"/>
                <w:sz w:val="20"/>
                <w:szCs w:val="20"/>
                <w:lang w:eastAsia="tr-TR"/>
              </w:rPr>
              <w:t>, </w:t>
            </w:r>
            <w:proofErr w:type="gramStart"/>
            <w:r w:rsidRPr="00A70B7A">
              <w:rPr>
                <w:rFonts w:ascii="Arial" w:eastAsia="Times New Roman" w:hAnsi="Arial" w:cs="Arial"/>
                <w:sz w:val="20"/>
                <w:szCs w:val="20"/>
                <w:lang w:eastAsia="tr-TR"/>
              </w:rPr>
              <w:t>komplikasyonları</w:t>
            </w:r>
            <w:proofErr w:type="gramEnd"/>
            <w:r w:rsidRPr="00A70B7A">
              <w:rPr>
                <w:rFonts w:ascii="Arial" w:eastAsia="Times New Roman" w:hAnsi="Arial" w:cs="Arial"/>
                <w:sz w:val="20"/>
                <w:szCs w:val="20"/>
                <w:lang w:eastAsia="tr-TR"/>
              </w:rPr>
              <w:t> (</w:t>
            </w:r>
            <w:proofErr w:type="spellStart"/>
            <w:r w:rsidRPr="00A70B7A">
              <w:rPr>
                <w:rFonts w:ascii="Arial" w:eastAsia="Times New Roman" w:hAnsi="Arial" w:cs="Arial"/>
                <w:sz w:val="20"/>
                <w:szCs w:val="20"/>
                <w:lang w:eastAsia="tr-TR"/>
              </w:rPr>
              <w:t>menier</w:t>
            </w:r>
            <w:proofErr w:type="spellEnd"/>
            <w:r w:rsidRPr="00A70B7A">
              <w:rPr>
                <w:rFonts w:ascii="Arial" w:eastAsia="Times New Roman" w:hAnsi="Arial" w:cs="Arial"/>
                <w:sz w:val="20"/>
                <w:szCs w:val="20"/>
                <w:lang w:eastAsia="tr-TR"/>
              </w:rPr>
              <w:t xml:space="preserve"> sendromu), </w:t>
            </w:r>
            <w:proofErr w:type="spellStart"/>
            <w:r w:rsidRPr="00A70B7A">
              <w:rPr>
                <w:rFonts w:ascii="Arial" w:eastAsia="Times New Roman" w:hAnsi="Arial" w:cs="Arial"/>
                <w:sz w:val="20"/>
                <w:szCs w:val="20"/>
                <w:lang w:eastAsia="tr-TR"/>
              </w:rPr>
              <w:t>odiometrik</w:t>
            </w:r>
            <w:proofErr w:type="spellEnd"/>
            <w:r w:rsidRPr="00A70B7A">
              <w:rPr>
                <w:rFonts w:ascii="Arial" w:eastAsia="Times New Roman" w:hAnsi="Arial" w:cs="Arial"/>
                <w:sz w:val="20"/>
                <w:szCs w:val="20"/>
                <w:lang w:eastAsia="tr-TR"/>
              </w:rPr>
              <w:t xml:space="preserve"> olarak işitme kaybı derecelerinin, düşük ve yüksek frekans işitme düzeylerinin tümünün belirtilmesine ve </w:t>
            </w:r>
            <w:proofErr w:type="spellStart"/>
            <w:r w:rsidRPr="00A70B7A">
              <w:rPr>
                <w:rFonts w:ascii="Arial" w:eastAsia="Times New Roman" w:hAnsi="Arial" w:cs="Arial"/>
                <w:sz w:val="20"/>
                <w:szCs w:val="20"/>
                <w:lang w:eastAsia="tr-TR"/>
              </w:rPr>
              <w:t>odyogramın</w:t>
            </w:r>
            <w:proofErr w:type="spellEnd"/>
            <w:r w:rsidRPr="00A70B7A">
              <w:rPr>
                <w:rFonts w:ascii="Arial" w:eastAsia="Times New Roman" w:hAnsi="Arial" w:cs="Arial"/>
                <w:sz w:val="20"/>
                <w:szCs w:val="20"/>
                <w:lang w:eastAsia="tr-TR"/>
              </w:rPr>
              <w:t xml:space="preserve"> ekte olmasına, hastanın doğuştan sağır dilsiz olup olmadığı bilgisinin yer almasına, </w:t>
            </w:r>
            <w:proofErr w:type="spellStart"/>
            <w:r w:rsidRPr="00A70B7A">
              <w:rPr>
                <w:rFonts w:ascii="Arial" w:eastAsia="Times New Roman" w:hAnsi="Arial" w:cs="Arial"/>
                <w:sz w:val="20"/>
                <w:szCs w:val="20"/>
                <w:lang w:eastAsia="tr-TR"/>
              </w:rPr>
              <w:t>lareks</w:t>
            </w:r>
            <w:proofErr w:type="spellEnd"/>
            <w:r w:rsidRPr="00A70B7A">
              <w:rPr>
                <w:rFonts w:ascii="Arial" w:eastAsia="Times New Roman" w:hAnsi="Arial" w:cs="Arial"/>
                <w:sz w:val="20"/>
                <w:szCs w:val="20"/>
                <w:lang w:eastAsia="tr-TR"/>
              </w:rPr>
              <w:t xml:space="preserve"> kanser hastalarında eğer total </w:t>
            </w:r>
            <w:proofErr w:type="spellStart"/>
            <w:r w:rsidRPr="00A70B7A">
              <w:rPr>
                <w:rFonts w:ascii="Arial" w:eastAsia="Times New Roman" w:hAnsi="Arial" w:cs="Arial"/>
                <w:sz w:val="20"/>
                <w:szCs w:val="20"/>
                <w:lang w:eastAsia="tr-TR"/>
              </w:rPr>
              <w:t>larenjektomi</w:t>
            </w:r>
            <w:proofErr w:type="spellEnd"/>
            <w:r w:rsidRPr="00A70B7A">
              <w:rPr>
                <w:rFonts w:ascii="Arial" w:eastAsia="Times New Roman" w:hAnsi="Arial" w:cs="Arial"/>
                <w:sz w:val="20"/>
                <w:szCs w:val="20"/>
                <w:lang w:eastAsia="tr-TR"/>
              </w:rPr>
              <w:t xml:space="preserve"> yapılmadı ise konuşma ve solunum fonksiyonlarının, kalan </w:t>
            </w:r>
            <w:proofErr w:type="spellStart"/>
            <w:r w:rsidRPr="00A70B7A">
              <w:rPr>
                <w:rFonts w:ascii="Arial" w:eastAsia="Times New Roman" w:hAnsi="Arial" w:cs="Arial"/>
                <w:sz w:val="20"/>
                <w:szCs w:val="20"/>
                <w:lang w:eastAsia="tr-TR"/>
              </w:rPr>
              <w:t>larenks</w:t>
            </w:r>
            <w:proofErr w:type="spellEnd"/>
            <w:r w:rsidRPr="00A70B7A">
              <w:rPr>
                <w:rFonts w:ascii="Arial" w:eastAsia="Times New Roman" w:hAnsi="Arial" w:cs="Arial"/>
                <w:sz w:val="20"/>
                <w:szCs w:val="20"/>
                <w:lang w:eastAsia="tr-TR"/>
              </w:rPr>
              <w:t xml:space="preserve"> dokusundaki </w:t>
            </w:r>
            <w:proofErr w:type="spellStart"/>
            <w:r w:rsidRPr="00A70B7A">
              <w:rPr>
                <w:rFonts w:ascii="Arial" w:eastAsia="Times New Roman" w:hAnsi="Arial" w:cs="Arial"/>
                <w:sz w:val="20"/>
                <w:szCs w:val="20"/>
                <w:lang w:eastAsia="tr-TR"/>
              </w:rPr>
              <w:t>larengeal</w:t>
            </w:r>
            <w:proofErr w:type="spellEnd"/>
            <w:r w:rsidRPr="00A70B7A">
              <w:rPr>
                <w:rFonts w:ascii="Arial" w:eastAsia="Times New Roman" w:hAnsi="Arial" w:cs="Arial"/>
                <w:sz w:val="20"/>
                <w:szCs w:val="20"/>
                <w:lang w:eastAsia="tr-TR"/>
              </w:rPr>
              <w:t xml:space="preserve"> yapıların fonksiyon görüp görmediği belirtilecektir. Tedavi sonrası </w:t>
            </w:r>
            <w:proofErr w:type="spellStart"/>
            <w:r w:rsidRPr="00A70B7A">
              <w:rPr>
                <w:rFonts w:ascii="Arial" w:eastAsia="Times New Roman" w:hAnsi="Arial" w:cs="Arial"/>
                <w:sz w:val="20"/>
                <w:szCs w:val="20"/>
                <w:lang w:eastAsia="tr-TR"/>
              </w:rPr>
              <w:t>nüks</w:t>
            </w:r>
            <w:proofErr w:type="spellEnd"/>
            <w:r w:rsidRPr="00A70B7A">
              <w:rPr>
                <w:rFonts w:ascii="Arial" w:eastAsia="Times New Roman" w:hAnsi="Arial" w:cs="Arial"/>
                <w:sz w:val="20"/>
                <w:szCs w:val="20"/>
                <w:lang w:eastAsia="tr-TR"/>
              </w:rPr>
              <w:t xml:space="preserve"> ya da </w:t>
            </w:r>
            <w:proofErr w:type="spellStart"/>
            <w:r w:rsidRPr="00A70B7A">
              <w:rPr>
                <w:rFonts w:ascii="Arial" w:eastAsia="Times New Roman" w:hAnsi="Arial" w:cs="Arial"/>
                <w:sz w:val="20"/>
                <w:szCs w:val="20"/>
                <w:lang w:eastAsia="tr-TR"/>
              </w:rPr>
              <w:t>rekürrensin</w:t>
            </w:r>
            <w:proofErr w:type="spellEnd"/>
            <w:r w:rsidRPr="00A70B7A">
              <w:rPr>
                <w:rFonts w:ascii="Arial" w:eastAsia="Times New Roman" w:hAnsi="Arial" w:cs="Arial"/>
                <w:sz w:val="20"/>
                <w:szCs w:val="20"/>
                <w:lang w:eastAsia="tr-TR"/>
              </w:rPr>
              <w:t xml:space="preserve"> olup olmadığı, kulak patolojilerinde tedavi ile düzelmeyen </w:t>
            </w:r>
            <w:proofErr w:type="spellStart"/>
            <w:r w:rsidRPr="00A70B7A">
              <w:rPr>
                <w:rFonts w:ascii="Arial" w:eastAsia="Times New Roman" w:hAnsi="Arial" w:cs="Arial"/>
                <w:sz w:val="20"/>
                <w:szCs w:val="20"/>
                <w:lang w:eastAsia="tr-TR"/>
              </w:rPr>
              <w:t>vertigonun</w:t>
            </w:r>
            <w:proofErr w:type="spellEnd"/>
            <w:r w:rsidRPr="00A70B7A">
              <w:rPr>
                <w:rFonts w:ascii="Arial" w:eastAsia="Times New Roman" w:hAnsi="Arial" w:cs="Arial"/>
                <w:sz w:val="20"/>
                <w:szCs w:val="20"/>
                <w:lang w:eastAsia="tr-TR"/>
              </w:rPr>
              <w:t xml:space="preserve"> olup olmadığı belirtilecektir.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lastRenderedPageBreak/>
              <w:t>6-</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Epileptik hastalarda</w:t>
            </w:r>
            <w:r w:rsidRPr="00A70B7A">
              <w:rPr>
                <w:rFonts w:ascii="Arial" w:eastAsia="Times New Roman" w:hAnsi="Arial" w:cs="Arial"/>
                <w:sz w:val="20"/>
                <w:szCs w:val="20"/>
                <w:lang w:eastAsia="tr-TR"/>
              </w:rPr>
              <w:t xml:space="preserve">: Hastalığın başlangıç tarihi, etiyolojisi, tedavi ile kontrol altında olup olmadığı, kontrol altında olmadığı düşünülen hastalarda, tedavi dozunda uygun </w:t>
            </w:r>
            <w:proofErr w:type="spellStart"/>
            <w:r w:rsidRPr="00A70B7A">
              <w:rPr>
                <w:rFonts w:ascii="Arial" w:eastAsia="Times New Roman" w:hAnsi="Arial" w:cs="Arial"/>
                <w:sz w:val="20"/>
                <w:szCs w:val="20"/>
                <w:lang w:eastAsia="tr-TR"/>
              </w:rPr>
              <w:t>antiepileptik</w:t>
            </w:r>
            <w:proofErr w:type="spellEnd"/>
            <w:r w:rsidRPr="00A70B7A">
              <w:rPr>
                <w:rFonts w:ascii="Arial" w:eastAsia="Times New Roman" w:hAnsi="Arial" w:cs="Arial"/>
                <w:sz w:val="20"/>
                <w:szCs w:val="20"/>
                <w:lang w:eastAsia="tr-TR"/>
              </w:rPr>
              <w:t xml:space="preserve"> kan </w:t>
            </w:r>
            <w:proofErr w:type="gramStart"/>
            <w:r w:rsidRPr="00A70B7A">
              <w:rPr>
                <w:rFonts w:ascii="Arial" w:eastAsia="Times New Roman" w:hAnsi="Arial" w:cs="Arial"/>
                <w:sz w:val="20"/>
                <w:szCs w:val="20"/>
                <w:lang w:eastAsia="tr-TR"/>
              </w:rPr>
              <w:t>konsantrasyonu</w:t>
            </w:r>
            <w:proofErr w:type="gramEnd"/>
            <w:r w:rsidRPr="00A70B7A">
              <w:rPr>
                <w:rFonts w:ascii="Arial" w:eastAsia="Times New Roman" w:hAnsi="Arial" w:cs="Arial"/>
                <w:sz w:val="20"/>
                <w:szCs w:val="20"/>
                <w:lang w:eastAsia="tr-TR"/>
              </w:rPr>
              <w:t xml:space="preserve"> sağlandıktan sonra hastanın nöroloji kliniğinde yatırılarak gözlenmesi, nöbet geçirip geçirmediği, nöbet geçiriyor ise doktor veya hemşire tarafından gözlemlenen nöbet tipi ve sıklığı, </w:t>
            </w:r>
            <w:proofErr w:type="spellStart"/>
            <w:r w:rsidRPr="00A70B7A">
              <w:rPr>
                <w:rFonts w:ascii="Arial" w:eastAsia="Times New Roman" w:hAnsi="Arial" w:cs="Arial"/>
                <w:sz w:val="20"/>
                <w:szCs w:val="20"/>
                <w:lang w:eastAsia="tr-TR"/>
              </w:rPr>
              <w:t>statusa</w:t>
            </w:r>
            <w:proofErr w:type="spellEnd"/>
            <w:r w:rsidRPr="00A70B7A">
              <w:rPr>
                <w:rFonts w:ascii="Arial" w:eastAsia="Times New Roman" w:hAnsi="Arial" w:cs="Arial"/>
                <w:sz w:val="20"/>
                <w:szCs w:val="20"/>
                <w:lang w:eastAsia="tr-TR"/>
              </w:rPr>
              <w:t xml:space="preserve"> girip girmediği bilgisi ve kan ilaç düzeyleri mevcut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7-</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Kronik böbrek yetmezliğinde:</w:t>
            </w:r>
            <w:r w:rsidRPr="00A70B7A">
              <w:rPr>
                <w:rFonts w:ascii="Arial" w:eastAsia="Times New Roman" w:hAnsi="Arial" w:cs="Arial"/>
                <w:sz w:val="20"/>
                <w:szCs w:val="20"/>
                <w:lang w:eastAsia="tr-TR"/>
              </w:rPr>
              <w:t xml:space="preserve"> Böbrek fonksiyon testleri ve </w:t>
            </w:r>
            <w:proofErr w:type="spellStart"/>
            <w:r w:rsidRPr="00A70B7A">
              <w:rPr>
                <w:rFonts w:ascii="Arial" w:eastAsia="Times New Roman" w:hAnsi="Arial" w:cs="Arial"/>
                <w:sz w:val="20"/>
                <w:szCs w:val="20"/>
                <w:lang w:eastAsia="tr-TR"/>
              </w:rPr>
              <w:t>kreatinin</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klirensi</w:t>
            </w:r>
            <w:proofErr w:type="spellEnd"/>
            <w:r w:rsidRPr="00A70B7A">
              <w:rPr>
                <w:rFonts w:ascii="Arial" w:eastAsia="Times New Roman" w:hAnsi="Arial" w:cs="Arial"/>
                <w:sz w:val="20"/>
                <w:szCs w:val="20"/>
                <w:lang w:eastAsia="tr-TR"/>
              </w:rPr>
              <w:t xml:space="preserve"> değeri (parametrelerinin ayrı ayrı bildirildiği), KBY teşhisi konulan hastalarda ilk tanı tarihini, diyaliz uygulanıyor ise ilk diyaliz tarihini bildiren belgeler ve halen uygulanan diyaliz programı rapora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8-</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Karaciğer hastalıklarında:</w:t>
            </w:r>
            <w:r w:rsidRPr="00A70B7A">
              <w:rPr>
                <w:rFonts w:ascii="Arial" w:eastAsia="Times New Roman" w:hAnsi="Arial" w:cs="Arial"/>
                <w:sz w:val="20"/>
                <w:szCs w:val="20"/>
                <w:lang w:eastAsia="tr-TR"/>
              </w:rPr>
              <w:t> Hastalığın yol açtığı fonksiyonel kaybın derecesini değerlendirmek üzere, karaciğer fonksiyon testleri ve tanıyı destekleyen tetkikler (varsa biyopsi sonucu, USG vb.) mevcut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9-</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Transplantasyon yapılan hastalarda:</w:t>
            </w:r>
            <w:r w:rsidRPr="00A70B7A">
              <w:rPr>
                <w:rFonts w:ascii="Arial" w:eastAsia="Times New Roman" w:hAnsi="Arial" w:cs="Arial"/>
                <w:sz w:val="20"/>
                <w:szCs w:val="20"/>
                <w:lang w:eastAsia="tr-TR"/>
              </w:rPr>
              <w:t xml:space="preserve"> Ayrıntılı muayene bulguları, fonksiyon testleri ve gerekli tüm tetkikler yapılmış olacak, </w:t>
            </w:r>
            <w:proofErr w:type="spellStart"/>
            <w:r w:rsidRPr="00A70B7A">
              <w:rPr>
                <w:rFonts w:ascii="Arial" w:eastAsia="Times New Roman" w:hAnsi="Arial" w:cs="Arial"/>
                <w:sz w:val="20"/>
                <w:szCs w:val="20"/>
                <w:lang w:eastAsia="tr-TR"/>
              </w:rPr>
              <w:t>transplante</w:t>
            </w:r>
            <w:proofErr w:type="spellEnd"/>
            <w:r w:rsidRPr="00A70B7A">
              <w:rPr>
                <w:rFonts w:ascii="Arial" w:eastAsia="Times New Roman" w:hAnsi="Arial" w:cs="Arial"/>
                <w:sz w:val="20"/>
                <w:szCs w:val="20"/>
                <w:lang w:eastAsia="tr-TR"/>
              </w:rPr>
              <w:t xml:space="preserve"> organın fonksiyonlarını yerine getirip getirmediği, fonksiyon kaybı mevcut ise yüzde olarak kayıp oranı ve halen destekleyici bir tedavi alıyor ise ayrıntılı olarak bildirilmiş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10-</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Malign</w:t>
            </w:r>
            <w:proofErr w:type="spellEnd"/>
            <w:r w:rsidRPr="00A70B7A">
              <w:rPr>
                <w:rFonts w:ascii="Arial" w:eastAsia="Times New Roman" w:hAnsi="Arial" w:cs="Arial"/>
                <w:b/>
                <w:bCs/>
                <w:sz w:val="20"/>
                <w:szCs w:val="20"/>
                <w:lang w:eastAsia="tr-TR"/>
              </w:rPr>
              <w:t xml:space="preserve"> hastalıklarda:</w:t>
            </w:r>
            <w:r w:rsidRPr="00A70B7A">
              <w:rPr>
                <w:rFonts w:ascii="Arial" w:eastAsia="Times New Roman" w:hAnsi="Arial" w:cs="Arial"/>
                <w:sz w:val="20"/>
                <w:szCs w:val="20"/>
                <w:lang w:eastAsia="tr-TR"/>
              </w:rPr>
              <w:t> Patoloji raporu ve metastaz mevcut ise destekleyen tetkikler (ultrasonografi, sintigrafi vb.) rapora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11-</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 xml:space="preserve">İdrar ve gaita </w:t>
            </w:r>
            <w:proofErr w:type="spellStart"/>
            <w:r w:rsidRPr="00A70B7A">
              <w:rPr>
                <w:rFonts w:ascii="Arial" w:eastAsia="Times New Roman" w:hAnsi="Arial" w:cs="Arial"/>
                <w:b/>
                <w:bCs/>
                <w:sz w:val="20"/>
                <w:szCs w:val="20"/>
                <w:lang w:eastAsia="tr-TR"/>
              </w:rPr>
              <w:t>inkontinansı</w:t>
            </w:r>
            <w:proofErr w:type="spellEnd"/>
            <w:r w:rsidRPr="00A70B7A">
              <w:rPr>
                <w:rFonts w:ascii="Arial" w:eastAsia="Times New Roman" w:hAnsi="Arial" w:cs="Arial"/>
                <w:b/>
                <w:bCs/>
                <w:sz w:val="20"/>
                <w:szCs w:val="20"/>
                <w:lang w:eastAsia="tr-TR"/>
              </w:rPr>
              <w:t xml:space="preserve"> mevcut olan hastalarda:</w:t>
            </w:r>
            <w:r w:rsidRPr="00A70B7A">
              <w:rPr>
                <w:rFonts w:ascii="Arial" w:eastAsia="Times New Roman" w:hAnsi="Arial" w:cs="Arial"/>
                <w:sz w:val="20"/>
                <w:szCs w:val="20"/>
                <w:lang w:eastAsia="tr-TR"/>
              </w:rPr>
              <w:t xml:space="preserve"> Yorumuyla birlikte </w:t>
            </w:r>
            <w:proofErr w:type="spellStart"/>
            <w:r w:rsidRPr="00A70B7A">
              <w:rPr>
                <w:rFonts w:ascii="Arial" w:eastAsia="Times New Roman" w:hAnsi="Arial" w:cs="Arial"/>
                <w:sz w:val="20"/>
                <w:szCs w:val="20"/>
                <w:lang w:eastAsia="tr-TR"/>
              </w:rPr>
              <w:t>ürodinamik</w:t>
            </w:r>
            <w:proofErr w:type="spellEnd"/>
            <w:r w:rsidRPr="00A70B7A">
              <w:rPr>
                <w:rFonts w:ascii="Arial" w:eastAsia="Times New Roman" w:hAnsi="Arial" w:cs="Arial"/>
                <w:sz w:val="20"/>
                <w:szCs w:val="20"/>
                <w:lang w:eastAsia="tr-TR"/>
              </w:rPr>
              <w:t xml:space="preserve"> testler, anal </w:t>
            </w:r>
            <w:proofErr w:type="spellStart"/>
            <w:r w:rsidRPr="00A70B7A">
              <w:rPr>
                <w:rFonts w:ascii="Arial" w:eastAsia="Times New Roman" w:hAnsi="Arial" w:cs="Arial"/>
                <w:sz w:val="20"/>
                <w:szCs w:val="20"/>
                <w:lang w:eastAsia="tr-TR"/>
              </w:rPr>
              <w:t>sfinkter</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tonus</w:t>
            </w:r>
            <w:proofErr w:type="spellEnd"/>
            <w:r w:rsidRPr="00A70B7A">
              <w:rPr>
                <w:rFonts w:ascii="Arial" w:eastAsia="Times New Roman" w:hAnsi="Arial" w:cs="Arial"/>
                <w:sz w:val="20"/>
                <w:szCs w:val="20"/>
                <w:lang w:eastAsia="tr-TR"/>
              </w:rPr>
              <w:t xml:space="preserve"> muayene bulguları, yapılabiliyor ise anal EMG/Manometre ve yorumu mevcut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12-</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Kraniektomilerde</w:t>
            </w:r>
            <w:proofErr w:type="spellEnd"/>
            <w:r w:rsidRPr="00A70B7A">
              <w:rPr>
                <w:rFonts w:ascii="Arial" w:eastAsia="Times New Roman" w:hAnsi="Arial" w:cs="Arial"/>
                <w:b/>
                <w:bCs/>
                <w:sz w:val="20"/>
                <w:szCs w:val="20"/>
                <w:lang w:eastAsia="tr-TR"/>
              </w:rPr>
              <w:t>:</w:t>
            </w:r>
            <w:r w:rsidRPr="00A70B7A">
              <w:rPr>
                <w:rFonts w:ascii="Arial" w:eastAsia="Times New Roman" w:hAnsi="Arial" w:cs="Arial"/>
                <w:sz w:val="20"/>
                <w:szCs w:val="20"/>
                <w:lang w:eastAsia="tr-TR"/>
              </w:rPr>
              <w:t xml:space="preserve"> Santimetrekare cinsinden alanı ve plastikle kapatılıp kapatılamayacağı bilgileri bulunacak, en az iki yönlü </w:t>
            </w:r>
            <w:proofErr w:type="spellStart"/>
            <w:r w:rsidRPr="00A70B7A">
              <w:rPr>
                <w:rFonts w:ascii="Arial" w:eastAsia="Times New Roman" w:hAnsi="Arial" w:cs="Arial"/>
                <w:sz w:val="20"/>
                <w:szCs w:val="20"/>
                <w:lang w:eastAsia="tr-TR"/>
              </w:rPr>
              <w:t>kraniografi</w:t>
            </w:r>
            <w:proofErr w:type="spellEnd"/>
            <w:r w:rsidRPr="00A70B7A">
              <w:rPr>
                <w:rFonts w:ascii="Arial" w:eastAsia="Times New Roman" w:hAnsi="Arial" w:cs="Arial"/>
                <w:sz w:val="20"/>
                <w:szCs w:val="20"/>
                <w:lang w:eastAsia="tr-TR"/>
              </w:rPr>
              <w:t xml:space="preserve">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13-</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Ankilozan</w:t>
            </w:r>
            <w:proofErr w:type="spellEnd"/>
            <w:r w:rsidRPr="00A70B7A">
              <w:rPr>
                <w:rFonts w:ascii="Arial" w:eastAsia="Times New Roman" w:hAnsi="Arial" w:cs="Arial"/>
                <w:b/>
                <w:bCs/>
                <w:sz w:val="20"/>
                <w:szCs w:val="20"/>
                <w:lang w:eastAsia="tr-TR"/>
              </w:rPr>
              <w:t xml:space="preserve"> </w:t>
            </w:r>
            <w:proofErr w:type="spellStart"/>
            <w:r w:rsidRPr="00A70B7A">
              <w:rPr>
                <w:rFonts w:ascii="Arial" w:eastAsia="Times New Roman" w:hAnsi="Arial" w:cs="Arial"/>
                <w:b/>
                <w:bCs/>
                <w:sz w:val="20"/>
                <w:szCs w:val="20"/>
                <w:lang w:eastAsia="tr-TR"/>
              </w:rPr>
              <w:t>Spondilitde</w:t>
            </w:r>
            <w:proofErr w:type="spellEnd"/>
            <w:r w:rsidRPr="00A70B7A">
              <w:rPr>
                <w:rFonts w:ascii="Arial" w:eastAsia="Times New Roman" w:hAnsi="Arial" w:cs="Arial"/>
                <w:b/>
                <w:bCs/>
                <w:sz w:val="20"/>
                <w:szCs w:val="20"/>
                <w:lang w:eastAsia="tr-TR"/>
              </w:rPr>
              <w:t>:</w:t>
            </w:r>
            <w:r w:rsidRPr="00A70B7A">
              <w:rPr>
                <w:rFonts w:ascii="Arial" w:eastAsia="Times New Roman" w:hAnsi="Arial" w:cs="Arial"/>
                <w:sz w:val="20"/>
                <w:szCs w:val="20"/>
                <w:lang w:eastAsia="tr-TR"/>
              </w:rPr>
              <w:t xml:space="preserve"> İlgili ölçümler (her yöne omurga hareket açıklıklarının </w:t>
            </w:r>
            <w:proofErr w:type="spellStart"/>
            <w:r w:rsidRPr="00A70B7A">
              <w:rPr>
                <w:rFonts w:ascii="Arial" w:eastAsia="Times New Roman" w:hAnsi="Arial" w:cs="Arial"/>
                <w:sz w:val="20"/>
                <w:szCs w:val="20"/>
                <w:lang w:eastAsia="tr-TR"/>
              </w:rPr>
              <w:t>nötral</w:t>
            </w:r>
            <w:proofErr w:type="spellEnd"/>
            <w:r w:rsidRPr="00A70B7A">
              <w:rPr>
                <w:rFonts w:ascii="Arial" w:eastAsia="Times New Roman" w:hAnsi="Arial" w:cs="Arial"/>
                <w:sz w:val="20"/>
                <w:szCs w:val="20"/>
                <w:lang w:eastAsia="tr-TR"/>
              </w:rPr>
              <w:t xml:space="preserve"> (0) metoduna göre, el-yer, </w:t>
            </w:r>
            <w:proofErr w:type="spellStart"/>
            <w:r w:rsidRPr="00A70B7A">
              <w:rPr>
                <w:rFonts w:ascii="Arial" w:eastAsia="Times New Roman" w:hAnsi="Arial" w:cs="Arial"/>
                <w:sz w:val="20"/>
                <w:szCs w:val="20"/>
                <w:lang w:eastAsia="tr-TR"/>
              </w:rPr>
              <w:t>occiput</w:t>
            </w:r>
            <w:proofErr w:type="spellEnd"/>
            <w:r w:rsidRPr="00A70B7A">
              <w:rPr>
                <w:rFonts w:ascii="Arial" w:eastAsia="Times New Roman" w:hAnsi="Arial" w:cs="Arial"/>
                <w:sz w:val="20"/>
                <w:szCs w:val="20"/>
                <w:lang w:eastAsia="tr-TR"/>
              </w:rPr>
              <w:t>-duvar, çene-</w:t>
            </w:r>
            <w:proofErr w:type="spellStart"/>
            <w:r w:rsidRPr="00A70B7A">
              <w:rPr>
                <w:rFonts w:ascii="Arial" w:eastAsia="Times New Roman" w:hAnsi="Arial" w:cs="Arial"/>
                <w:sz w:val="20"/>
                <w:szCs w:val="20"/>
                <w:lang w:eastAsia="tr-TR"/>
              </w:rPr>
              <w:t>sternum</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schoberler</w:t>
            </w:r>
            <w:proofErr w:type="spellEnd"/>
            <w:r w:rsidRPr="00A70B7A">
              <w:rPr>
                <w:rFonts w:ascii="Arial" w:eastAsia="Times New Roman" w:hAnsi="Arial" w:cs="Arial"/>
                <w:sz w:val="20"/>
                <w:szCs w:val="20"/>
                <w:lang w:eastAsia="tr-TR"/>
              </w:rPr>
              <w:t xml:space="preserve"> ve göğüs </w:t>
            </w:r>
            <w:proofErr w:type="spellStart"/>
            <w:r w:rsidRPr="00A70B7A">
              <w:rPr>
                <w:rFonts w:ascii="Arial" w:eastAsia="Times New Roman" w:hAnsi="Arial" w:cs="Arial"/>
                <w:sz w:val="20"/>
                <w:szCs w:val="20"/>
                <w:lang w:eastAsia="tr-TR"/>
              </w:rPr>
              <w:t>ekspansiyonu</w:t>
            </w:r>
            <w:proofErr w:type="spellEnd"/>
            <w:r w:rsidRPr="00A70B7A">
              <w:rPr>
                <w:rFonts w:ascii="Arial" w:eastAsia="Times New Roman" w:hAnsi="Arial" w:cs="Arial"/>
                <w:sz w:val="20"/>
                <w:szCs w:val="20"/>
                <w:lang w:eastAsia="tr-TR"/>
              </w:rPr>
              <w:t xml:space="preserve"> ölçümlerinin vb.) mevcut olmasına ve etkilenen omurga ve eklemlerin iki yönlü </w:t>
            </w:r>
            <w:proofErr w:type="spellStart"/>
            <w:r w:rsidRPr="00A70B7A">
              <w:rPr>
                <w:rFonts w:ascii="Arial" w:eastAsia="Times New Roman" w:hAnsi="Arial" w:cs="Arial"/>
                <w:sz w:val="20"/>
                <w:szCs w:val="20"/>
                <w:lang w:eastAsia="tr-TR"/>
              </w:rPr>
              <w:t>grafileri</w:t>
            </w:r>
            <w:proofErr w:type="spellEnd"/>
            <w:r w:rsidRPr="00A70B7A">
              <w:rPr>
                <w:rFonts w:ascii="Arial" w:eastAsia="Times New Roman" w:hAnsi="Arial" w:cs="Arial"/>
                <w:sz w:val="20"/>
                <w:szCs w:val="20"/>
                <w:lang w:eastAsia="tr-TR"/>
              </w:rPr>
              <w:t xml:space="preserve"> rapora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14-</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Amputasyonlarda</w:t>
            </w:r>
            <w:proofErr w:type="spellEnd"/>
            <w:r w:rsidRPr="00A70B7A">
              <w:rPr>
                <w:rFonts w:ascii="Arial" w:eastAsia="Times New Roman" w:hAnsi="Arial" w:cs="Arial"/>
                <w:b/>
                <w:bCs/>
                <w:sz w:val="20"/>
                <w:szCs w:val="20"/>
                <w:lang w:eastAsia="tr-TR"/>
              </w:rPr>
              <w:t>:</w:t>
            </w:r>
            <w:r w:rsidRPr="00A70B7A">
              <w:rPr>
                <w:rFonts w:ascii="Arial" w:eastAsia="Times New Roman" w:hAnsi="Arial" w:cs="Arial"/>
                <w:sz w:val="20"/>
                <w:szCs w:val="20"/>
                <w:lang w:eastAsia="tr-TR"/>
              </w:rPr>
              <w:t> </w:t>
            </w:r>
            <w:proofErr w:type="spellStart"/>
            <w:r w:rsidRPr="00A70B7A">
              <w:rPr>
                <w:rFonts w:ascii="Arial" w:eastAsia="Times New Roman" w:hAnsi="Arial" w:cs="Arial"/>
                <w:sz w:val="20"/>
                <w:szCs w:val="20"/>
                <w:lang w:eastAsia="tr-TR"/>
              </w:rPr>
              <w:t>Amputasyonun</w:t>
            </w:r>
            <w:proofErr w:type="spellEnd"/>
            <w:r w:rsidRPr="00A70B7A">
              <w:rPr>
                <w:rFonts w:ascii="Arial" w:eastAsia="Times New Roman" w:hAnsi="Arial" w:cs="Arial"/>
                <w:sz w:val="20"/>
                <w:szCs w:val="20"/>
                <w:lang w:eastAsia="tr-TR"/>
              </w:rPr>
              <w:t xml:space="preserve"> etiyolojisi bildirilecek ve </w:t>
            </w:r>
            <w:proofErr w:type="spellStart"/>
            <w:r w:rsidRPr="00A70B7A">
              <w:rPr>
                <w:rFonts w:ascii="Arial" w:eastAsia="Times New Roman" w:hAnsi="Arial" w:cs="Arial"/>
                <w:sz w:val="20"/>
                <w:szCs w:val="20"/>
                <w:lang w:eastAsia="tr-TR"/>
              </w:rPr>
              <w:t>amputasyon</w:t>
            </w:r>
            <w:proofErr w:type="spellEnd"/>
            <w:r w:rsidRPr="00A70B7A">
              <w:rPr>
                <w:rFonts w:ascii="Arial" w:eastAsia="Times New Roman" w:hAnsi="Arial" w:cs="Arial"/>
                <w:sz w:val="20"/>
                <w:szCs w:val="20"/>
                <w:lang w:eastAsia="tr-TR"/>
              </w:rPr>
              <w:t xml:space="preserve"> güdüğünü net olarak gösteren, uygun dozda çekilmiş direk </w:t>
            </w:r>
            <w:proofErr w:type="spellStart"/>
            <w:r w:rsidRPr="00A70B7A">
              <w:rPr>
                <w:rFonts w:ascii="Arial" w:eastAsia="Times New Roman" w:hAnsi="Arial" w:cs="Arial"/>
                <w:sz w:val="20"/>
                <w:szCs w:val="20"/>
                <w:lang w:eastAsia="tr-TR"/>
              </w:rPr>
              <w:t>grafiler</w:t>
            </w:r>
            <w:proofErr w:type="spellEnd"/>
            <w:r w:rsidRPr="00A70B7A">
              <w:rPr>
                <w:rFonts w:ascii="Arial" w:eastAsia="Times New Roman" w:hAnsi="Arial" w:cs="Arial"/>
                <w:sz w:val="20"/>
                <w:szCs w:val="20"/>
                <w:lang w:eastAsia="tr-TR"/>
              </w:rPr>
              <w:t xml:space="preserve"> rapora eklenecek, </w:t>
            </w:r>
            <w:proofErr w:type="spellStart"/>
            <w:r w:rsidRPr="00A70B7A">
              <w:rPr>
                <w:rFonts w:ascii="Arial" w:eastAsia="Times New Roman" w:hAnsi="Arial" w:cs="Arial"/>
                <w:sz w:val="20"/>
                <w:szCs w:val="20"/>
                <w:lang w:eastAsia="tr-TR"/>
              </w:rPr>
              <w:t>femur</w:t>
            </w:r>
            <w:proofErr w:type="spellEnd"/>
            <w:r w:rsidRPr="00A70B7A">
              <w:rPr>
                <w:rFonts w:ascii="Arial" w:eastAsia="Times New Roman" w:hAnsi="Arial" w:cs="Arial"/>
                <w:sz w:val="20"/>
                <w:szCs w:val="20"/>
                <w:lang w:eastAsia="tr-TR"/>
              </w:rPr>
              <w:t xml:space="preserve"> ve alt bacak </w:t>
            </w:r>
            <w:proofErr w:type="spellStart"/>
            <w:r w:rsidRPr="00A70B7A">
              <w:rPr>
                <w:rFonts w:ascii="Arial" w:eastAsia="Times New Roman" w:hAnsi="Arial" w:cs="Arial"/>
                <w:sz w:val="20"/>
                <w:szCs w:val="20"/>
                <w:lang w:eastAsia="tr-TR"/>
              </w:rPr>
              <w:t>amputasyonlarında</w:t>
            </w:r>
            <w:proofErr w:type="spellEnd"/>
            <w:r w:rsidRPr="00A70B7A">
              <w:rPr>
                <w:rFonts w:ascii="Arial" w:eastAsia="Times New Roman" w:hAnsi="Arial" w:cs="Arial"/>
                <w:sz w:val="20"/>
                <w:szCs w:val="20"/>
                <w:lang w:eastAsia="tr-TR"/>
              </w:rPr>
              <w:t xml:space="preserve">; güdüğü ve kemiğin </w:t>
            </w:r>
            <w:proofErr w:type="spellStart"/>
            <w:r w:rsidRPr="00A70B7A">
              <w:rPr>
                <w:rFonts w:ascii="Arial" w:eastAsia="Times New Roman" w:hAnsi="Arial" w:cs="Arial"/>
                <w:sz w:val="20"/>
                <w:szCs w:val="20"/>
                <w:lang w:eastAsia="tr-TR"/>
              </w:rPr>
              <w:t>proksimal</w:t>
            </w:r>
            <w:proofErr w:type="spellEnd"/>
            <w:r w:rsidRPr="00A70B7A">
              <w:rPr>
                <w:rFonts w:ascii="Arial" w:eastAsia="Times New Roman" w:hAnsi="Arial" w:cs="Arial"/>
                <w:sz w:val="20"/>
                <w:szCs w:val="20"/>
                <w:lang w:eastAsia="tr-TR"/>
              </w:rPr>
              <w:t xml:space="preserve"> sınırını içine alacak şekilde diğer </w:t>
            </w:r>
            <w:proofErr w:type="spellStart"/>
            <w:r w:rsidRPr="00A70B7A">
              <w:rPr>
                <w:rFonts w:ascii="Arial" w:eastAsia="Times New Roman" w:hAnsi="Arial" w:cs="Arial"/>
                <w:sz w:val="20"/>
                <w:szCs w:val="20"/>
                <w:lang w:eastAsia="tr-TR"/>
              </w:rPr>
              <w:t>ekstremite</w:t>
            </w:r>
            <w:proofErr w:type="spellEnd"/>
            <w:r w:rsidRPr="00A70B7A">
              <w:rPr>
                <w:rFonts w:ascii="Arial" w:eastAsia="Times New Roman" w:hAnsi="Arial" w:cs="Arial"/>
                <w:sz w:val="20"/>
                <w:szCs w:val="20"/>
                <w:lang w:eastAsia="tr-TR"/>
              </w:rPr>
              <w:t xml:space="preserve"> ile karşılaştırmalı </w:t>
            </w:r>
            <w:proofErr w:type="spellStart"/>
            <w:r w:rsidRPr="00A70B7A">
              <w:rPr>
                <w:rFonts w:ascii="Arial" w:eastAsia="Times New Roman" w:hAnsi="Arial" w:cs="Arial"/>
                <w:sz w:val="20"/>
                <w:szCs w:val="20"/>
                <w:lang w:eastAsia="tr-TR"/>
              </w:rPr>
              <w:t>grafi</w:t>
            </w:r>
            <w:proofErr w:type="spellEnd"/>
            <w:r w:rsidRPr="00A70B7A">
              <w:rPr>
                <w:rFonts w:ascii="Arial" w:eastAsia="Times New Roman" w:hAnsi="Arial" w:cs="Arial"/>
                <w:sz w:val="20"/>
                <w:szCs w:val="20"/>
                <w:lang w:eastAsia="tr-TR"/>
              </w:rPr>
              <w:t xml:space="preserve"> mevcut olacaktır.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15-</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Kırıklarda:</w:t>
            </w:r>
            <w:r w:rsidRPr="00A70B7A">
              <w:rPr>
                <w:rFonts w:ascii="Arial" w:eastAsia="Times New Roman" w:hAnsi="Arial" w:cs="Arial"/>
                <w:sz w:val="20"/>
                <w:szCs w:val="20"/>
                <w:lang w:eastAsia="tr-TR"/>
              </w:rPr>
              <w:t xml:space="preserve"> İlgili bölgenin ve varsa cerrahi uygulamayı gösteren direk </w:t>
            </w:r>
            <w:proofErr w:type="spellStart"/>
            <w:r w:rsidRPr="00A70B7A">
              <w:rPr>
                <w:rFonts w:ascii="Arial" w:eastAsia="Times New Roman" w:hAnsi="Arial" w:cs="Arial"/>
                <w:sz w:val="20"/>
                <w:szCs w:val="20"/>
                <w:lang w:eastAsia="tr-TR"/>
              </w:rPr>
              <w:t>grafiler</w:t>
            </w:r>
            <w:proofErr w:type="spellEnd"/>
            <w:r w:rsidRPr="00A70B7A">
              <w:rPr>
                <w:rFonts w:ascii="Arial" w:eastAsia="Times New Roman" w:hAnsi="Arial" w:cs="Arial"/>
                <w:sz w:val="20"/>
                <w:szCs w:val="20"/>
                <w:lang w:eastAsia="tr-TR"/>
              </w:rPr>
              <w:t xml:space="preserve"> rapora eklenecek ve kırıklara komşu eklemlerin hareket açıklıklarının her yöne, aktif ve pasif olarak </w:t>
            </w:r>
            <w:proofErr w:type="spellStart"/>
            <w:r w:rsidRPr="00A70B7A">
              <w:rPr>
                <w:rFonts w:ascii="Arial" w:eastAsia="Times New Roman" w:hAnsi="Arial" w:cs="Arial"/>
                <w:sz w:val="20"/>
                <w:szCs w:val="20"/>
                <w:lang w:eastAsia="tr-TR"/>
              </w:rPr>
              <w:t>nötral</w:t>
            </w:r>
            <w:proofErr w:type="spellEnd"/>
            <w:r w:rsidRPr="00A70B7A">
              <w:rPr>
                <w:rFonts w:ascii="Arial" w:eastAsia="Times New Roman" w:hAnsi="Arial" w:cs="Arial"/>
                <w:sz w:val="20"/>
                <w:szCs w:val="20"/>
                <w:lang w:eastAsia="tr-TR"/>
              </w:rPr>
              <w:t xml:space="preserve"> (0) metoduna göre ölçümleri-</w:t>
            </w:r>
            <w:proofErr w:type="spellStart"/>
            <w:r w:rsidRPr="00A70B7A">
              <w:rPr>
                <w:rFonts w:ascii="Arial" w:eastAsia="Times New Roman" w:hAnsi="Arial" w:cs="Arial"/>
                <w:sz w:val="20"/>
                <w:szCs w:val="20"/>
                <w:lang w:eastAsia="tr-TR"/>
              </w:rPr>
              <w:t>goniometrik</w:t>
            </w:r>
            <w:proofErr w:type="spellEnd"/>
            <w:r w:rsidRPr="00A70B7A">
              <w:rPr>
                <w:rFonts w:ascii="Arial" w:eastAsia="Times New Roman" w:hAnsi="Arial" w:cs="Arial"/>
                <w:sz w:val="20"/>
                <w:szCs w:val="20"/>
                <w:lang w:eastAsia="tr-TR"/>
              </w:rPr>
              <w:t xml:space="preserve"> ölçüm cetveli ekte olması koşulu ile mevcut olacaktır. </w:t>
            </w:r>
            <w:proofErr w:type="spellStart"/>
            <w:r w:rsidRPr="00A70B7A">
              <w:rPr>
                <w:rFonts w:ascii="Arial" w:eastAsia="Times New Roman" w:hAnsi="Arial" w:cs="Arial"/>
                <w:sz w:val="20"/>
                <w:szCs w:val="20"/>
                <w:lang w:eastAsia="tr-TR"/>
              </w:rPr>
              <w:t>Ekstremitelerdeki</w:t>
            </w:r>
            <w:proofErr w:type="spellEnd"/>
            <w:r w:rsidRPr="00A70B7A">
              <w:rPr>
                <w:rFonts w:ascii="Arial" w:eastAsia="Times New Roman" w:hAnsi="Arial" w:cs="Arial"/>
                <w:sz w:val="20"/>
                <w:szCs w:val="20"/>
                <w:lang w:eastAsia="tr-TR"/>
              </w:rPr>
              <w:t> </w:t>
            </w:r>
            <w:proofErr w:type="gramStart"/>
            <w:r w:rsidRPr="00A70B7A">
              <w:rPr>
                <w:rFonts w:ascii="Arial" w:eastAsia="Times New Roman" w:hAnsi="Arial" w:cs="Arial"/>
                <w:sz w:val="20"/>
                <w:szCs w:val="20"/>
                <w:lang w:eastAsia="tr-TR"/>
              </w:rPr>
              <w:t>travmalar</w:t>
            </w:r>
            <w:proofErr w:type="gramEnd"/>
            <w:r w:rsidRPr="00A70B7A">
              <w:rPr>
                <w:rFonts w:ascii="Arial" w:eastAsia="Times New Roman" w:hAnsi="Arial" w:cs="Arial"/>
                <w:sz w:val="20"/>
                <w:szCs w:val="20"/>
                <w:lang w:eastAsia="tr-TR"/>
              </w:rPr>
              <w:t xml:space="preserve"> sonucunda </w:t>
            </w:r>
            <w:proofErr w:type="spellStart"/>
            <w:r w:rsidRPr="00A70B7A">
              <w:rPr>
                <w:rFonts w:ascii="Arial" w:eastAsia="Times New Roman" w:hAnsi="Arial" w:cs="Arial"/>
                <w:sz w:val="20"/>
                <w:szCs w:val="20"/>
                <w:lang w:eastAsia="tr-TR"/>
              </w:rPr>
              <w:t>atrofi</w:t>
            </w:r>
            <w:proofErr w:type="spellEnd"/>
            <w:r w:rsidRPr="00A70B7A">
              <w:rPr>
                <w:rFonts w:ascii="Arial" w:eastAsia="Times New Roman" w:hAnsi="Arial" w:cs="Arial"/>
                <w:sz w:val="20"/>
                <w:szCs w:val="20"/>
                <w:lang w:eastAsia="tr-TR"/>
              </w:rPr>
              <w:t xml:space="preserve"> ve kısalık oluşmuş ise santimetre cinsinden ölçümleri bildirilecektir.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16-</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Osteomiyelitte</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Osteomiyelitin</w:t>
            </w:r>
            <w:proofErr w:type="spellEnd"/>
            <w:r w:rsidRPr="00A70B7A">
              <w:rPr>
                <w:rFonts w:ascii="Arial" w:eastAsia="Times New Roman" w:hAnsi="Arial" w:cs="Arial"/>
                <w:sz w:val="20"/>
                <w:szCs w:val="20"/>
                <w:lang w:eastAsia="tr-TR"/>
              </w:rPr>
              <w:t xml:space="preserve"> aktif-akıntılı olup olmadığı bilgisi mevcut olacak ve aktif-akıntılı ise kültür-</w:t>
            </w:r>
            <w:proofErr w:type="spellStart"/>
            <w:r w:rsidRPr="00A70B7A">
              <w:rPr>
                <w:rFonts w:ascii="Arial" w:eastAsia="Times New Roman" w:hAnsi="Arial" w:cs="Arial"/>
                <w:sz w:val="20"/>
                <w:szCs w:val="20"/>
                <w:lang w:eastAsia="tr-TR"/>
              </w:rPr>
              <w:t>antibiogramı</w:t>
            </w:r>
            <w:proofErr w:type="spellEnd"/>
            <w:r w:rsidRPr="00A70B7A">
              <w:rPr>
                <w:rFonts w:ascii="Arial" w:eastAsia="Times New Roman" w:hAnsi="Arial" w:cs="Arial"/>
                <w:sz w:val="20"/>
                <w:szCs w:val="20"/>
                <w:lang w:eastAsia="tr-TR"/>
              </w:rPr>
              <w:t xml:space="preserve"> yapılarak rapora eklenecektir.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17</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Sinir lezyonlarında:</w:t>
            </w:r>
            <w:r w:rsidRPr="00A70B7A">
              <w:rPr>
                <w:rFonts w:ascii="Arial" w:eastAsia="Times New Roman" w:hAnsi="Arial" w:cs="Arial"/>
                <w:sz w:val="20"/>
                <w:szCs w:val="20"/>
                <w:lang w:eastAsia="tr-TR"/>
              </w:rPr>
              <w:t> Lezyon düzeyini de belirten yorumuyla birlikte EMG ile teyit edilerek sonucu rapora yazılacaktır.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18</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Yanıklarda: </w:t>
            </w:r>
            <w:r w:rsidRPr="00A70B7A">
              <w:rPr>
                <w:rFonts w:ascii="Arial" w:eastAsia="Times New Roman" w:hAnsi="Arial" w:cs="Arial"/>
                <w:sz w:val="20"/>
                <w:szCs w:val="20"/>
                <w:lang w:eastAsia="tr-TR"/>
              </w:rPr>
              <w:t xml:space="preserve">Yanık derecesi, yanığa bağlı </w:t>
            </w:r>
            <w:proofErr w:type="spellStart"/>
            <w:r w:rsidRPr="00A70B7A">
              <w:rPr>
                <w:rFonts w:ascii="Arial" w:eastAsia="Times New Roman" w:hAnsi="Arial" w:cs="Arial"/>
                <w:sz w:val="20"/>
                <w:szCs w:val="20"/>
                <w:lang w:eastAsia="tr-TR"/>
              </w:rPr>
              <w:t>keloid</w:t>
            </w:r>
            <w:proofErr w:type="spellEnd"/>
            <w:r w:rsidRPr="00A70B7A">
              <w:rPr>
                <w:rFonts w:ascii="Arial" w:eastAsia="Times New Roman" w:hAnsi="Arial" w:cs="Arial"/>
                <w:sz w:val="20"/>
                <w:szCs w:val="20"/>
                <w:lang w:eastAsia="tr-TR"/>
              </w:rPr>
              <w:t xml:space="preserve"> ve </w:t>
            </w:r>
            <w:proofErr w:type="spellStart"/>
            <w:r w:rsidRPr="00A70B7A">
              <w:rPr>
                <w:rFonts w:ascii="Arial" w:eastAsia="Times New Roman" w:hAnsi="Arial" w:cs="Arial"/>
                <w:sz w:val="20"/>
                <w:szCs w:val="20"/>
                <w:lang w:eastAsia="tr-TR"/>
              </w:rPr>
              <w:t>hipertrofik</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skatris</w:t>
            </w:r>
            <w:proofErr w:type="spellEnd"/>
            <w:r w:rsidRPr="00A70B7A">
              <w:rPr>
                <w:rFonts w:ascii="Arial" w:eastAsia="Times New Roman" w:hAnsi="Arial" w:cs="Arial"/>
                <w:sz w:val="20"/>
                <w:szCs w:val="20"/>
                <w:lang w:eastAsia="tr-TR"/>
              </w:rPr>
              <w:t xml:space="preserve"> alanlarının vücut yüzeyinin yüzde (%) kaçını kapladığı, eklem hareketlerini kısıtlayan </w:t>
            </w:r>
            <w:proofErr w:type="spellStart"/>
            <w:r w:rsidRPr="00A70B7A">
              <w:rPr>
                <w:rFonts w:ascii="Arial" w:eastAsia="Times New Roman" w:hAnsi="Arial" w:cs="Arial"/>
                <w:sz w:val="20"/>
                <w:szCs w:val="20"/>
                <w:lang w:eastAsia="tr-TR"/>
              </w:rPr>
              <w:t>kontraktür</w:t>
            </w:r>
            <w:proofErr w:type="spellEnd"/>
            <w:r w:rsidRPr="00A70B7A">
              <w:rPr>
                <w:rFonts w:ascii="Arial" w:eastAsia="Times New Roman" w:hAnsi="Arial" w:cs="Arial"/>
                <w:sz w:val="20"/>
                <w:szCs w:val="20"/>
                <w:lang w:eastAsia="tr-TR"/>
              </w:rPr>
              <w:t xml:space="preserve"> gelişip gelişmediği ve gelişmiş ise eklem hareket açıklıklarının </w:t>
            </w:r>
            <w:proofErr w:type="spellStart"/>
            <w:r w:rsidRPr="00A70B7A">
              <w:rPr>
                <w:rFonts w:ascii="Arial" w:eastAsia="Times New Roman" w:hAnsi="Arial" w:cs="Arial"/>
                <w:sz w:val="20"/>
                <w:szCs w:val="20"/>
                <w:lang w:eastAsia="tr-TR"/>
              </w:rPr>
              <w:t>nötral</w:t>
            </w:r>
            <w:proofErr w:type="spellEnd"/>
            <w:r w:rsidRPr="00A70B7A">
              <w:rPr>
                <w:rFonts w:ascii="Arial" w:eastAsia="Times New Roman" w:hAnsi="Arial" w:cs="Arial"/>
                <w:sz w:val="20"/>
                <w:szCs w:val="20"/>
                <w:lang w:eastAsia="tr-TR"/>
              </w:rPr>
              <w:t xml:space="preserve"> (0) metoduna göre ölçümü bildirilecektir.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19-</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Dermatolojik hastalıklarda:</w:t>
            </w:r>
            <w:r w:rsidRPr="00A70B7A">
              <w:rPr>
                <w:rFonts w:ascii="Arial" w:eastAsia="Times New Roman" w:hAnsi="Arial" w:cs="Arial"/>
                <w:sz w:val="20"/>
                <w:szCs w:val="20"/>
                <w:lang w:eastAsia="tr-TR"/>
              </w:rPr>
              <w:t> </w:t>
            </w:r>
            <w:proofErr w:type="spellStart"/>
            <w:r w:rsidRPr="00A70B7A">
              <w:rPr>
                <w:rFonts w:ascii="Arial" w:eastAsia="Times New Roman" w:hAnsi="Arial" w:cs="Arial"/>
                <w:sz w:val="20"/>
                <w:szCs w:val="20"/>
                <w:lang w:eastAsia="tr-TR"/>
              </w:rPr>
              <w:t>Dermal</w:t>
            </w:r>
            <w:proofErr w:type="spellEnd"/>
            <w:r w:rsidRPr="00A70B7A">
              <w:rPr>
                <w:rFonts w:ascii="Arial" w:eastAsia="Times New Roman" w:hAnsi="Arial" w:cs="Arial"/>
                <w:sz w:val="20"/>
                <w:szCs w:val="20"/>
                <w:lang w:eastAsia="tr-TR"/>
              </w:rPr>
              <w:t xml:space="preserve"> lezyonların vücut yüzeyinin yüzde kaçını kapladığı bildirilecektir.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20-</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Sinir ve Ruh hastalıklarında:</w:t>
            </w:r>
            <w:r w:rsidRPr="00A70B7A">
              <w:rPr>
                <w:rFonts w:ascii="Arial" w:eastAsia="Times New Roman" w:hAnsi="Arial" w:cs="Arial"/>
                <w:sz w:val="20"/>
                <w:szCs w:val="20"/>
                <w:lang w:eastAsia="tr-TR"/>
              </w:rPr>
              <w:t> Hastalık veya arızanın doğuştan veya sonradan olduğu, başkalarının yardımına ihtiyacı olup olmadığı, nörolojik ve psikiyatrik arızaların güncel tedavi algoritmalarının uygulanmasına rağmen tedaviye cevap verip vermediği, hastalığın tedaviye dirençli olup kronik bir mahiyet kazanıp kazanmadığı belirtilecektir.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 xml:space="preserve">21- </w:t>
            </w:r>
            <w:proofErr w:type="spellStart"/>
            <w:r w:rsidRPr="00A70B7A">
              <w:rPr>
                <w:rFonts w:ascii="Arial" w:eastAsia="Times New Roman" w:hAnsi="Arial" w:cs="Arial"/>
                <w:b/>
                <w:bCs/>
                <w:sz w:val="20"/>
                <w:szCs w:val="20"/>
                <w:lang w:eastAsia="tr-TR"/>
              </w:rPr>
              <w:t>Mental</w:t>
            </w:r>
            <w:proofErr w:type="spellEnd"/>
            <w:r w:rsidRPr="00A70B7A">
              <w:rPr>
                <w:rFonts w:ascii="Arial" w:eastAsia="Times New Roman" w:hAnsi="Arial" w:cs="Arial"/>
                <w:b/>
                <w:bCs/>
                <w:sz w:val="20"/>
                <w:szCs w:val="20"/>
                <w:lang w:eastAsia="tr-TR"/>
              </w:rPr>
              <w:t xml:space="preserve"> </w:t>
            </w:r>
            <w:proofErr w:type="spellStart"/>
            <w:r w:rsidRPr="00A70B7A">
              <w:rPr>
                <w:rFonts w:ascii="Arial" w:eastAsia="Times New Roman" w:hAnsi="Arial" w:cs="Arial"/>
                <w:b/>
                <w:bCs/>
                <w:sz w:val="20"/>
                <w:szCs w:val="20"/>
                <w:lang w:eastAsia="tr-TR"/>
              </w:rPr>
              <w:t>retardasyonda</w:t>
            </w:r>
            <w:proofErr w:type="spellEnd"/>
            <w:r w:rsidRPr="00A70B7A">
              <w:rPr>
                <w:rFonts w:ascii="Arial" w:eastAsia="Times New Roman" w:hAnsi="Arial" w:cs="Arial"/>
                <w:b/>
                <w:bCs/>
                <w:sz w:val="20"/>
                <w:szCs w:val="20"/>
                <w:lang w:eastAsia="tr-TR"/>
              </w:rPr>
              <w:t>:</w:t>
            </w:r>
            <w:r w:rsidRPr="00A70B7A">
              <w:rPr>
                <w:rFonts w:ascii="Arial" w:eastAsia="Times New Roman" w:hAnsi="Arial" w:cs="Arial"/>
                <w:sz w:val="20"/>
                <w:szCs w:val="20"/>
                <w:lang w:eastAsia="tr-TR"/>
              </w:rPr>
              <w:t> IQ derecesi rakamsal olarak bildirilecektir.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lastRenderedPageBreak/>
              <w:t>22-</w:t>
            </w:r>
            <w:r w:rsidRPr="00A70B7A">
              <w:rPr>
                <w:rFonts w:ascii="Arial" w:eastAsia="Times New Roman" w:hAnsi="Arial" w:cs="Arial"/>
                <w:sz w:val="20"/>
                <w:szCs w:val="20"/>
                <w:lang w:eastAsia="tr-TR"/>
              </w:rPr>
              <w:t> </w:t>
            </w:r>
            <w:proofErr w:type="spellStart"/>
            <w:r w:rsidRPr="00A70B7A">
              <w:rPr>
                <w:rFonts w:ascii="Arial" w:eastAsia="Times New Roman" w:hAnsi="Arial" w:cs="Arial"/>
                <w:b/>
                <w:bCs/>
                <w:sz w:val="20"/>
                <w:szCs w:val="20"/>
                <w:lang w:eastAsia="tr-TR"/>
              </w:rPr>
              <w:t>Serebrovasküler</w:t>
            </w:r>
            <w:proofErr w:type="spellEnd"/>
            <w:r w:rsidRPr="00A70B7A">
              <w:rPr>
                <w:rFonts w:ascii="Arial" w:eastAsia="Times New Roman" w:hAnsi="Arial" w:cs="Arial"/>
                <w:b/>
                <w:bCs/>
                <w:sz w:val="20"/>
                <w:szCs w:val="20"/>
                <w:lang w:eastAsia="tr-TR"/>
              </w:rPr>
              <w:t xml:space="preserve"> hadiselerde veya omurga hasarlarında sınıflandırmalar</w:t>
            </w:r>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Bruunstrom</w:t>
            </w:r>
            <w:proofErr w:type="spellEnd"/>
            <w:r w:rsidRPr="00A70B7A">
              <w:rPr>
                <w:rFonts w:ascii="Arial" w:eastAsia="Times New Roman" w:hAnsi="Arial" w:cs="Arial"/>
                <w:sz w:val="20"/>
                <w:szCs w:val="20"/>
                <w:lang w:eastAsia="tr-TR"/>
              </w:rPr>
              <w:t xml:space="preserve">, </w:t>
            </w:r>
            <w:proofErr w:type="spellStart"/>
            <w:r w:rsidRPr="00A70B7A">
              <w:rPr>
                <w:rFonts w:ascii="Arial" w:eastAsia="Times New Roman" w:hAnsi="Arial" w:cs="Arial"/>
                <w:sz w:val="20"/>
                <w:szCs w:val="20"/>
                <w:lang w:eastAsia="tr-TR"/>
              </w:rPr>
              <w:t>Aschword</w:t>
            </w:r>
            <w:proofErr w:type="spellEnd"/>
            <w:r w:rsidRPr="00A70B7A">
              <w:rPr>
                <w:rFonts w:ascii="Arial" w:eastAsia="Times New Roman" w:hAnsi="Arial" w:cs="Arial"/>
                <w:sz w:val="20"/>
                <w:szCs w:val="20"/>
                <w:lang w:eastAsia="tr-TR"/>
              </w:rPr>
              <w:t xml:space="preserve">, fonksiyonel </w:t>
            </w:r>
            <w:proofErr w:type="spellStart"/>
            <w:r w:rsidRPr="00A70B7A">
              <w:rPr>
                <w:rFonts w:ascii="Arial" w:eastAsia="Times New Roman" w:hAnsi="Arial" w:cs="Arial"/>
                <w:sz w:val="20"/>
                <w:szCs w:val="20"/>
                <w:lang w:eastAsia="tr-TR"/>
              </w:rPr>
              <w:t>ambulasyon</w:t>
            </w:r>
            <w:proofErr w:type="spellEnd"/>
            <w:r w:rsidRPr="00A70B7A">
              <w:rPr>
                <w:rFonts w:ascii="Arial" w:eastAsia="Times New Roman" w:hAnsi="Arial" w:cs="Arial"/>
                <w:sz w:val="20"/>
                <w:szCs w:val="20"/>
                <w:lang w:eastAsia="tr-TR"/>
              </w:rPr>
              <w:t xml:space="preserve"> sınıflandırması, </w:t>
            </w:r>
            <w:proofErr w:type="spellStart"/>
            <w:r w:rsidRPr="00A70B7A">
              <w:rPr>
                <w:rFonts w:ascii="Arial" w:eastAsia="Times New Roman" w:hAnsi="Arial" w:cs="Arial"/>
                <w:sz w:val="20"/>
                <w:szCs w:val="20"/>
                <w:lang w:eastAsia="tr-TR"/>
              </w:rPr>
              <w:t>Frankel</w:t>
            </w:r>
            <w:proofErr w:type="spellEnd"/>
            <w:r w:rsidRPr="00A70B7A">
              <w:rPr>
                <w:rFonts w:ascii="Arial" w:eastAsia="Times New Roman" w:hAnsi="Arial" w:cs="Arial"/>
                <w:sz w:val="20"/>
                <w:szCs w:val="20"/>
                <w:lang w:eastAsia="tr-TR"/>
              </w:rPr>
              <w:t>, FIM, kas güçleri ölçümlerinin vb. raporda yer alacaktır.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23-</w:t>
            </w:r>
            <w:r w:rsidRPr="00A70B7A">
              <w:rPr>
                <w:rFonts w:ascii="Arial" w:eastAsia="Times New Roman" w:hAnsi="Arial" w:cs="Arial"/>
                <w:sz w:val="20"/>
                <w:szCs w:val="20"/>
                <w:lang w:eastAsia="tr-TR"/>
              </w:rPr>
              <w:t> </w:t>
            </w:r>
            <w:r w:rsidRPr="00A70B7A">
              <w:rPr>
                <w:rFonts w:ascii="Arial" w:eastAsia="Times New Roman" w:hAnsi="Arial" w:cs="Arial"/>
                <w:b/>
                <w:bCs/>
                <w:sz w:val="20"/>
                <w:szCs w:val="20"/>
                <w:lang w:eastAsia="tr-TR"/>
              </w:rPr>
              <w:t>Kronik alkolizmde:</w:t>
            </w:r>
            <w:r w:rsidRPr="00A70B7A">
              <w:rPr>
                <w:rFonts w:ascii="Arial" w:eastAsia="Times New Roman" w:hAnsi="Arial" w:cs="Arial"/>
                <w:sz w:val="20"/>
                <w:szCs w:val="20"/>
                <w:lang w:eastAsia="tr-TR"/>
              </w:rPr>
              <w:t xml:space="preserve"> Sigortalıların en az altı aylık tedavisi sonunda iyi olmayan komplikasyonlu alkoliklerde (siroz, </w:t>
            </w:r>
            <w:proofErr w:type="spellStart"/>
            <w:r w:rsidRPr="00A70B7A">
              <w:rPr>
                <w:rFonts w:ascii="Arial" w:eastAsia="Times New Roman" w:hAnsi="Arial" w:cs="Arial"/>
                <w:sz w:val="20"/>
                <w:szCs w:val="20"/>
                <w:lang w:eastAsia="tr-TR"/>
              </w:rPr>
              <w:t>nöropatiler</w:t>
            </w:r>
            <w:proofErr w:type="spellEnd"/>
            <w:r w:rsidRPr="00A70B7A">
              <w:rPr>
                <w:rFonts w:ascii="Arial" w:eastAsia="Times New Roman" w:hAnsi="Arial" w:cs="Arial"/>
                <w:sz w:val="20"/>
                <w:szCs w:val="20"/>
                <w:lang w:eastAsia="tr-TR"/>
              </w:rPr>
              <w:t>, psikozlar vb.) </w:t>
            </w:r>
            <w:proofErr w:type="gramStart"/>
            <w:r w:rsidRPr="00A70B7A">
              <w:rPr>
                <w:rFonts w:ascii="Arial" w:eastAsia="Times New Roman" w:hAnsi="Arial" w:cs="Arial"/>
                <w:sz w:val="20"/>
                <w:szCs w:val="20"/>
                <w:lang w:eastAsia="tr-TR"/>
              </w:rPr>
              <w:t>komplikasyon</w:t>
            </w:r>
            <w:proofErr w:type="gramEnd"/>
            <w:r w:rsidRPr="00A70B7A">
              <w:rPr>
                <w:rFonts w:ascii="Arial" w:eastAsia="Times New Roman" w:hAnsi="Arial" w:cs="Arial"/>
                <w:sz w:val="20"/>
                <w:szCs w:val="20"/>
                <w:lang w:eastAsia="tr-TR"/>
              </w:rPr>
              <w:t xml:space="preserve"> (klinik ve </w:t>
            </w:r>
            <w:proofErr w:type="spellStart"/>
            <w:r w:rsidRPr="00A70B7A">
              <w:rPr>
                <w:rFonts w:ascii="Arial" w:eastAsia="Times New Roman" w:hAnsi="Arial" w:cs="Arial"/>
                <w:sz w:val="20"/>
                <w:szCs w:val="20"/>
                <w:lang w:eastAsia="tr-TR"/>
              </w:rPr>
              <w:t>laboratuar</w:t>
            </w:r>
            <w:proofErr w:type="spellEnd"/>
            <w:r w:rsidRPr="00A70B7A">
              <w:rPr>
                <w:rFonts w:ascii="Arial" w:eastAsia="Times New Roman" w:hAnsi="Arial" w:cs="Arial"/>
                <w:sz w:val="20"/>
                <w:szCs w:val="20"/>
                <w:lang w:eastAsia="tr-TR"/>
              </w:rPr>
              <w:t>) bulguların ayrıntılı olarak raporda belirtilecektir.</w:t>
            </w:r>
          </w:p>
        </w:tc>
      </w:tr>
      <w:tr w:rsidR="00A70B7A" w:rsidRPr="00A70B7A" w:rsidTr="00A70B7A">
        <w:tc>
          <w:tcPr>
            <w:tcW w:w="92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70B7A" w:rsidRPr="00A70B7A" w:rsidRDefault="00A70B7A" w:rsidP="00A70B7A">
            <w:pPr>
              <w:spacing w:before="80" w:after="80" w:line="240" w:lineRule="auto"/>
              <w:jc w:val="both"/>
              <w:rPr>
                <w:rFonts w:ascii="Calibri" w:eastAsia="Times New Roman" w:hAnsi="Calibri" w:cs="Calibri"/>
                <w:lang w:eastAsia="tr-TR"/>
              </w:rPr>
            </w:pPr>
            <w:r w:rsidRPr="00A70B7A">
              <w:rPr>
                <w:rFonts w:ascii="Arial" w:eastAsia="Times New Roman" w:hAnsi="Arial" w:cs="Arial"/>
                <w:b/>
                <w:bCs/>
                <w:sz w:val="20"/>
                <w:szCs w:val="20"/>
                <w:lang w:eastAsia="tr-TR"/>
              </w:rPr>
              <w:t>24- </w:t>
            </w:r>
            <w:proofErr w:type="gramStart"/>
            <w:r w:rsidRPr="00A70B7A">
              <w:rPr>
                <w:rFonts w:ascii="Arial" w:eastAsia="Times New Roman" w:hAnsi="Arial" w:cs="Arial"/>
                <w:b/>
                <w:bCs/>
                <w:sz w:val="20"/>
                <w:szCs w:val="20"/>
                <w:lang w:eastAsia="tr-TR"/>
              </w:rPr>
              <w:t>Sağlık kurulu</w:t>
            </w:r>
            <w:proofErr w:type="gramEnd"/>
            <w:r w:rsidRPr="00A70B7A">
              <w:rPr>
                <w:rFonts w:ascii="Arial" w:eastAsia="Times New Roman" w:hAnsi="Arial" w:cs="Arial"/>
                <w:b/>
                <w:bCs/>
                <w:sz w:val="20"/>
                <w:szCs w:val="20"/>
                <w:lang w:eastAsia="tr-TR"/>
              </w:rPr>
              <w:t> raporlarının karar hanesinde:</w:t>
            </w:r>
            <w:r w:rsidRPr="00A70B7A">
              <w:rPr>
                <w:rFonts w:ascii="Arial" w:eastAsia="Times New Roman" w:hAnsi="Arial" w:cs="Arial"/>
                <w:sz w:val="20"/>
                <w:szCs w:val="20"/>
                <w:lang w:eastAsia="tr-TR"/>
              </w:rPr>
              <w:t> Çalışma gücü kayıp oranı belirtilmeksizin "Sosyal Güvenlik Kurumunca belirlenecektir" ibaresinin yazılmasına, dikkat edilecektir.</w:t>
            </w:r>
          </w:p>
        </w:tc>
      </w:tr>
    </w:tbl>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Times New Roman" w:eastAsia="Times New Roman" w:hAnsi="Times New Roman" w:cs="Times New Roman"/>
          <w:b/>
          <w:bCs/>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b/>
          <w:bCs/>
          <w:color w:val="000000"/>
          <w:sz w:val="20"/>
          <w:szCs w:val="20"/>
          <w:lang w:eastAsia="tr-TR"/>
        </w:rPr>
        <w:br w:type="textWrapping" w:clear="all"/>
      </w:r>
    </w:p>
    <w:p w:rsidR="00A70B7A" w:rsidRPr="00A70B7A" w:rsidRDefault="00A70B7A" w:rsidP="00A70B7A">
      <w:pPr>
        <w:spacing w:before="120" w:after="0" w:line="240" w:lineRule="auto"/>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EK-8</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A70B7A" w:rsidRPr="00A70B7A" w:rsidTr="00A70B7A">
        <w:tc>
          <w:tcPr>
            <w:tcW w:w="9212" w:type="dxa"/>
            <w:tcMar>
              <w:top w:w="0" w:type="dxa"/>
              <w:left w:w="108" w:type="dxa"/>
              <w:bottom w:w="0" w:type="dxa"/>
              <w:right w:w="108" w:type="dxa"/>
            </w:tcMar>
            <w:hideMark/>
          </w:tcPr>
          <w:p w:rsidR="00A70B7A" w:rsidRPr="00A70B7A" w:rsidRDefault="00A70B7A" w:rsidP="00A70B7A">
            <w:pPr>
              <w:spacing w:before="120" w:after="0" w:line="240" w:lineRule="auto"/>
              <w:jc w:val="center"/>
              <w:rPr>
                <w:rFonts w:ascii="Calibri" w:eastAsia="Times New Roman" w:hAnsi="Calibri" w:cs="Calibri"/>
                <w:lang w:eastAsia="tr-TR"/>
              </w:rPr>
            </w:pPr>
            <w:bookmarkStart w:id="28" w:name="_Toc296096832"/>
            <w:r w:rsidRPr="00A70B7A">
              <w:rPr>
                <w:rFonts w:ascii="Arial" w:eastAsia="Times New Roman" w:hAnsi="Arial" w:cs="Arial"/>
                <w:b/>
                <w:bCs/>
                <w:sz w:val="20"/>
                <w:szCs w:val="20"/>
                <w:lang w:eastAsia="tr-TR"/>
              </w:rPr>
              <w:t>YÜRÜRLÜKTEN KALDIRILAN GENELGELER</w:t>
            </w:r>
            <w:bookmarkEnd w:id="28"/>
          </w:p>
        </w:tc>
      </w:tr>
    </w:tbl>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tbl>
      <w:tblPr>
        <w:tblW w:w="8997" w:type="dxa"/>
        <w:tblInd w:w="70" w:type="dxa"/>
        <w:tblCellMar>
          <w:left w:w="0" w:type="dxa"/>
          <w:right w:w="0" w:type="dxa"/>
        </w:tblCellMar>
        <w:tblLook w:val="04A0" w:firstRow="1" w:lastRow="0" w:firstColumn="1" w:lastColumn="0" w:noHBand="0" w:noVBand="1"/>
      </w:tblPr>
      <w:tblGrid>
        <w:gridCol w:w="1030"/>
        <w:gridCol w:w="1492"/>
        <w:gridCol w:w="1335"/>
        <w:gridCol w:w="5140"/>
      </w:tblGrid>
      <w:tr w:rsidR="00A70B7A" w:rsidRPr="00A70B7A" w:rsidTr="00A70B7A">
        <w:trPr>
          <w:trHeight w:val="284"/>
        </w:trPr>
        <w:tc>
          <w:tcPr>
            <w:tcW w:w="10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b/>
                <w:bCs/>
                <w:sz w:val="20"/>
                <w:szCs w:val="20"/>
                <w:lang w:eastAsia="tr-TR"/>
              </w:rPr>
              <w:t>SIRA NO</w:t>
            </w:r>
          </w:p>
        </w:tc>
        <w:tc>
          <w:tcPr>
            <w:tcW w:w="14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b/>
                <w:bCs/>
                <w:sz w:val="20"/>
                <w:szCs w:val="20"/>
                <w:lang w:eastAsia="tr-TR"/>
              </w:rPr>
              <w:t>TARİH</w:t>
            </w:r>
          </w:p>
        </w:tc>
        <w:tc>
          <w:tcPr>
            <w:tcW w:w="13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b/>
                <w:bCs/>
                <w:sz w:val="20"/>
                <w:szCs w:val="20"/>
                <w:lang w:eastAsia="tr-TR"/>
              </w:rPr>
              <w:t>SAYI</w:t>
            </w:r>
          </w:p>
        </w:tc>
        <w:tc>
          <w:tcPr>
            <w:tcW w:w="51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b/>
                <w:bCs/>
                <w:sz w:val="20"/>
                <w:szCs w:val="20"/>
                <w:lang w:eastAsia="tr-TR"/>
              </w:rPr>
              <w:t>KONU</w:t>
            </w:r>
          </w:p>
        </w:tc>
      </w:tr>
      <w:tr w:rsidR="00A70B7A" w:rsidRPr="00A70B7A" w:rsidTr="00A70B7A">
        <w:trPr>
          <w:trHeight w:val="70"/>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1</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02.01.2009</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2008-113</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sz w:val="20"/>
                <w:szCs w:val="20"/>
                <w:lang w:eastAsia="tr-TR"/>
              </w:rPr>
              <w:t>Meslek Hastalığı Tespit İşlemleri</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06.03.2009</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2009-39</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sz w:val="20"/>
                <w:szCs w:val="20"/>
                <w:lang w:eastAsia="tr-TR"/>
              </w:rPr>
              <w:t>Bölge Sağlık Kurulları ve Maluliyet İşlemleri</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3</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13.11.2009</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2009-134</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sz w:val="20"/>
                <w:szCs w:val="20"/>
                <w:lang w:eastAsia="tr-TR"/>
              </w:rPr>
              <w:t>Maluliyet, İş Kazaları Meslek Hastalıkları İle İlgili Sağlık Kurulu Raporları</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4</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13.11.2009</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2009-135</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sz w:val="20"/>
                <w:szCs w:val="20"/>
                <w:lang w:eastAsia="tr-TR"/>
              </w:rPr>
              <w:t>Bölge Sağlık Kurulları ve Maluliyet İşlemleri</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5</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13.11.2009</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center"/>
              <w:rPr>
                <w:rFonts w:ascii="Calibri" w:eastAsia="Times New Roman" w:hAnsi="Calibri" w:cs="Calibri"/>
                <w:lang w:eastAsia="tr-TR"/>
              </w:rPr>
            </w:pPr>
            <w:r w:rsidRPr="00A70B7A">
              <w:rPr>
                <w:rFonts w:ascii="Arial" w:eastAsia="Times New Roman" w:hAnsi="Arial" w:cs="Arial"/>
                <w:sz w:val="20"/>
                <w:szCs w:val="20"/>
                <w:lang w:eastAsia="tr-TR"/>
              </w:rPr>
              <w:t>2009-136</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ind w:firstLine="6"/>
              <w:jc w:val="both"/>
              <w:rPr>
                <w:rFonts w:ascii="Calibri" w:eastAsia="Times New Roman" w:hAnsi="Calibri" w:cs="Calibri"/>
                <w:lang w:eastAsia="tr-TR"/>
              </w:rPr>
            </w:pPr>
            <w:r w:rsidRPr="00A70B7A">
              <w:rPr>
                <w:rFonts w:ascii="Arial" w:eastAsia="Times New Roman" w:hAnsi="Arial" w:cs="Arial"/>
                <w:sz w:val="20"/>
                <w:szCs w:val="20"/>
                <w:lang w:eastAsia="tr-TR"/>
              </w:rPr>
              <w:t>Dosya Düzeni</w:t>
            </w:r>
          </w:p>
        </w:tc>
      </w:tr>
    </w:tbl>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Arial" w:eastAsia="Times New Roman" w:hAnsi="Arial" w:cs="Arial"/>
          <w:color w:val="000000"/>
          <w:sz w:val="20"/>
          <w:szCs w:val="20"/>
          <w:lang w:eastAsia="tr-TR"/>
        </w:rPr>
        <w:t> </w:t>
      </w:r>
    </w:p>
    <w:p w:rsidR="00A70B7A" w:rsidRPr="00A70B7A" w:rsidRDefault="00A70B7A" w:rsidP="00A70B7A">
      <w:pPr>
        <w:spacing w:before="120" w:after="0" w:line="240" w:lineRule="auto"/>
        <w:ind w:firstLine="284"/>
        <w:jc w:val="both"/>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A70B7A" w:rsidRPr="00A70B7A" w:rsidTr="00A70B7A">
        <w:tc>
          <w:tcPr>
            <w:tcW w:w="9212" w:type="dxa"/>
            <w:tcMar>
              <w:top w:w="0" w:type="dxa"/>
              <w:left w:w="108" w:type="dxa"/>
              <w:bottom w:w="0" w:type="dxa"/>
              <w:right w:w="108" w:type="dxa"/>
            </w:tcMar>
            <w:hideMark/>
          </w:tcPr>
          <w:p w:rsidR="00A70B7A" w:rsidRPr="00A70B7A" w:rsidRDefault="00A70B7A" w:rsidP="00A70B7A">
            <w:pPr>
              <w:spacing w:before="120" w:after="0" w:line="240" w:lineRule="auto"/>
              <w:jc w:val="center"/>
              <w:rPr>
                <w:rFonts w:ascii="Calibri" w:eastAsia="Times New Roman" w:hAnsi="Calibri" w:cs="Calibri"/>
                <w:lang w:eastAsia="tr-TR"/>
              </w:rPr>
            </w:pPr>
            <w:bookmarkStart w:id="29" w:name="_Toc296096833"/>
            <w:r w:rsidRPr="00A70B7A">
              <w:rPr>
                <w:rFonts w:ascii="Arial" w:eastAsia="Times New Roman" w:hAnsi="Arial" w:cs="Arial"/>
                <w:b/>
                <w:bCs/>
                <w:sz w:val="20"/>
                <w:szCs w:val="20"/>
                <w:lang w:eastAsia="tr-TR"/>
              </w:rPr>
              <w:t>YÜRÜRLÜKTEN KALDIRILAN GENEL YAZILAR</w:t>
            </w:r>
            <w:bookmarkEnd w:id="29"/>
          </w:p>
        </w:tc>
      </w:tr>
    </w:tbl>
    <w:p w:rsidR="00A70B7A" w:rsidRPr="00A70B7A" w:rsidRDefault="00A70B7A" w:rsidP="00A70B7A">
      <w:pPr>
        <w:spacing w:before="120" w:after="0" w:line="240" w:lineRule="auto"/>
        <w:ind w:firstLine="284"/>
        <w:jc w:val="right"/>
        <w:rPr>
          <w:rFonts w:ascii="Calibri" w:eastAsia="Times New Roman" w:hAnsi="Calibri" w:cs="Calibri"/>
          <w:color w:val="000000"/>
          <w:lang w:eastAsia="tr-TR"/>
        </w:rPr>
      </w:pPr>
      <w:r w:rsidRPr="00A70B7A">
        <w:rPr>
          <w:rFonts w:ascii="Arial" w:eastAsia="Times New Roman" w:hAnsi="Arial" w:cs="Arial"/>
          <w:b/>
          <w:bCs/>
          <w:color w:val="000000"/>
          <w:sz w:val="20"/>
          <w:szCs w:val="20"/>
          <w:lang w:eastAsia="tr-TR"/>
        </w:rPr>
        <w:t> </w:t>
      </w:r>
    </w:p>
    <w:tbl>
      <w:tblPr>
        <w:tblW w:w="8997" w:type="dxa"/>
        <w:tblInd w:w="70" w:type="dxa"/>
        <w:tblCellMar>
          <w:left w:w="0" w:type="dxa"/>
          <w:right w:w="0" w:type="dxa"/>
        </w:tblCellMar>
        <w:tblLook w:val="04A0" w:firstRow="1" w:lastRow="0" w:firstColumn="1" w:lastColumn="0" w:noHBand="0" w:noVBand="1"/>
      </w:tblPr>
      <w:tblGrid>
        <w:gridCol w:w="1030"/>
        <w:gridCol w:w="1492"/>
        <w:gridCol w:w="1335"/>
        <w:gridCol w:w="5140"/>
      </w:tblGrid>
      <w:tr w:rsidR="00A70B7A" w:rsidRPr="00A70B7A" w:rsidTr="00A70B7A">
        <w:trPr>
          <w:trHeight w:val="284"/>
        </w:trPr>
        <w:tc>
          <w:tcPr>
            <w:tcW w:w="10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SIRA NO</w:t>
            </w:r>
          </w:p>
        </w:tc>
        <w:tc>
          <w:tcPr>
            <w:tcW w:w="14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TARİH</w:t>
            </w:r>
          </w:p>
        </w:tc>
        <w:tc>
          <w:tcPr>
            <w:tcW w:w="13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SAYI</w:t>
            </w:r>
          </w:p>
        </w:tc>
        <w:tc>
          <w:tcPr>
            <w:tcW w:w="51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b/>
                <w:bCs/>
                <w:sz w:val="20"/>
                <w:szCs w:val="20"/>
                <w:lang w:eastAsia="tr-TR"/>
              </w:rPr>
              <w:t>KONUSU</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19.10.2005</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Maluliyet ve İş kazası Dosyaları (SSK Devredilen)</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2</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19.10.2005</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XV-7 EK</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Maluliyet ve İş kazaları ile ilgili Sağlık Kurulu Raporları (SSK Devredilen)</w:t>
            </w:r>
          </w:p>
        </w:tc>
      </w:tr>
      <w:tr w:rsidR="00A70B7A" w:rsidRPr="00A70B7A" w:rsidTr="00A70B7A">
        <w:trPr>
          <w:trHeight w:val="70"/>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3</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13.12.2005</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160448</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Maluliyet Raporları (</w:t>
            </w:r>
            <w:proofErr w:type="spellStart"/>
            <w:r w:rsidRPr="00A70B7A">
              <w:rPr>
                <w:rFonts w:ascii="Arial" w:eastAsia="Times New Roman" w:hAnsi="Arial" w:cs="Arial"/>
                <w:sz w:val="20"/>
                <w:szCs w:val="20"/>
                <w:lang w:eastAsia="tr-TR"/>
              </w:rPr>
              <w:t>Bağ-Kur</w:t>
            </w:r>
            <w:proofErr w:type="spellEnd"/>
            <w:r w:rsidRPr="00A70B7A">
              <w:rPr>
                <w:rFonts w:ascii="Arial" w:eastAsia="Times New Roman" w:hAnsi="Arial" w:cs="Arial"/>
                <w:sz w:val="20"/>
                <w:szCs w:val="20"/>
                <w:lang w:eastAsia="tr-TR"/>
              </w:rPr>
              <w:t xml:space="preserve"> Devredilen)</w:t>
            </w:r>
          </w:p>
        </w:tc>
      </w:tr>
      <w:tr w:rsidR="00A70B7A" w:rsidRPr="00A70B7A" w:rsidTr="00A70B7A">
        <w:trPr>
          <w:trHeight w:val="284"/>
        </w:trPr>
        <w:tc>
          <w:tcPr>
            <w:tcW w:w="10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4</w:t>
            </w:r>
          </w:p>
        </w:tc>
        <w:tc>
          <w:tcPr>
            <w:tcW w:w="1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15.4.2010</w:t>
            </w:r>
          </w:p>
        </w:tc>
        <w:tc>
          <w:tcPr>
            <w:tcW w:w="13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70B7A" w:rsidRPr="00A70B7A" w:rsidRDefault="00A70B7A" w:rsidP="00A70B7A">
            <w:pPr>
              <w:spacing w:before="120" w:after="120" w:line="240" w:lineRule="auto"/>
              <w:jc w:val="center"/>
              <w:rPr>
                <w:rFonts w:ascii="Calibri" w:eastAsia="Times New Roman" w:hAnsi="Calibri" w:cs="Calibri"/>
                <w:lang w:eastAsia="tr-TR"/>
              </w:rPr>
            </w:pPr>
            <w:r w:rsidRPr="00A70B7A">
              <w:rPr>
                <w:rFonts w:ascii="Arial" w:eastAsia="Times New Roman" w:hAnsi="Arial" w:cs="Arial"/>
                <w:sz w:val="20"/>
                <w:szCs w:val="20"/>
                <w:lang w:eastAsia="tr-TR"/>
              </w:rPr>
              <w:t>6073198</w:t>
            </w:r>
          </w:p>
        </w:tc>
        <w:tc>
          <w:tcPr>
            <w:tcW w:w="5140"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70B7A" w:rsidRPr="00A70B7A" w:rsidRDefault="00A70B7A" w:rsidP="00A70B7A">
            <w:pPr>
              <w:spacing w:before="120" w:after="120" w:line="240" w:lineRule="auto"/>
              <w:jc w:val="both"/>
              <w:rPr>
                <w:rFonts w:ascii="Calibri" w:eastAsia="Times New Roman" w:hAnsi="Calibri" w:cs="Calibri"/>
                <w:lang w:eastAsia="tr-TR"/>
              </w:rPr>
            </w:pPr>
            <w:r w:rsidRPr="00A70B7A">
              <w:rPr>
                <w:rFonts w:ascii="Arial" w:eastAsia="Times New Roman" w:hAnsi="Arial" w:cs="Arial"/>
                <w:sz w:val="20"/>
                <w:szCs w:val="20"/>
                <w:lang w:eastAsia="tr-TR"/>
              </w:rPr>
              <w:t>Dosya Düzeni</w:t>
            </w:r>
          </w:p>
        </w:tc>
      </w:tr>
    </w:tbl>
    <w:p w:rsidR="00A70B7A" w:rsidRPr="00A70B7A" w:rsidRDefault="00A70B7A" w:rsidP="00A70B7A">
      <w:pPr>
        <w:shd w:val="clear" w:color="auto" w:fill="FFFFFF"/>
        <w:spacing w:before="120" w:after="0" w:line="240" w:lineRule="auto"/>
        <w:ind w:firstLine="284"/>
        <w:jc w:val="both"/>
        <w:rPr>
          <w:rFonts w:ascii="Calibri" w:eastAsia="Times New Roman" w:hAnsi="Calibri" w:cs="Calibri"/>
          <w:color w:val="000000"/>
          <w:lang w:eastAsia="tr-TR"/>
        </w:rPr>
      </w:pPr>
      <w:r w:rsidRPr="00A70B7A">
        <w:rPr>
          <w:rFonts w:ascii="Times New Roman" w:eastAsia="Times New Roman" w:hAnsi="Times New Roman" w:cs="Times New Roman"/>
          <w:color w:val="000000"/>
          <w:sz w:val="20"/>
          <w:szCs w:val="20"/>
          <w:lang w:eastAsia="tr-TR"/>
        </w:rPr>
        <w:t> </w:t>
      </w:r>
    </w:p>
    <w:p w:rsidR="00A70B7A" w:rsidRPr="00A70B7A" w:rsidRDefault="00A70B7A" w:rsidP="00A70B7A">
      <w:pPr>
        <w:spacing w:after="0" w:line="240" w:lineRule="auto"/>
        <w:rPr>
          <w:rFonts w:ascii="Times New Roman" w:eastAsia="Times New Roman" w:hAnsi="Times New Roman" w:cs="Times New Roman"/>
          <w:color w:val="000000"/>
          <w:sz w:val="27"/>
          <w:szCs w:val="27"/>
          <w:lang w:eastAsia="tr-TR"/>
        </w:rPr>
      </w:pPr>
      <w:r w:rsidRPr="00A70B7A">
        <w:rPr>
          <w:rFonts w:ascii="Times New Roman" w:eastAsia="Times New Roman" w:hAnsi="Times New Roman" w:cs="Times New Roman"/>
          <w:color w:val="000000"/>
          <w:sz w:val="27"/>
          <w:szCs w:val="27"/>
          <w:lang w:eastAsia="tr-TR"/>
        </w:rPr>
        <w:br w:type="textWrapping" w:clear="all"/>
      </w:r>
    </w:p>
    <w:p w:rsidR="00A70B7A" w:rsidRPr="00A70B7A" w:rsidRDefault="003746DB" w:rsidP="00A70B7A">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30" w:name="_ftn1"/>
    <w:p w:rsidR="00A70B7A" w:rsidRPr="00A70B7A" w:rsidRDefault="00A70B7A" w:rsidP="00A70B7A">
      <w:pPr>
        <w:spacing w:before="40" w:after="0" w:line="240" w:lineRule="auto"/>
        <w:ind w:left="567" w:hanging="567"/>
        <w:jc w:val="both"/>
        <w:rPr>
          <w:rFonts w:ascii="Times New Roman" w:eastAsia="Times New Roman" w:hAnsi="Times New Roman" w:cs="Times New Roman"/>
          <w:color w:val="000000"/>
          <w:sz w:val="24"/>
          <w:szCs w:val="24"/>
          <w:lang w:eastAsia="tr-TR"/>
        </w:rPr>
      </w:pPr>
      <w:r w:rsidRPr="00A70B7A">
        <w:rPr>
          <w:rFonts w:ascii="Times New Roman" w:eastAsia="Times New Roman" w:hAnsi="Times New Roman" w:cs="Times New Roman"/>
          <w:color w:val="000000"/>
          <w:sz w:val="24"/>
          <w:szCs w:val="24"/>
          <w:lang w:eastAsia="tr-TR"/>
        </w:rPr>
        <w:fldChar w:fldCharType="begin"/>
      </w:r>
      <w:r w:rsidRPr="00A70B7A">
        <w:rPr>
          <w:rFonts w:ascii="Times New Roman" w:eastAsia="Times New Roman" w:hAnsi="Times New Roman" w:cs="Times New Roman"/>
          <w:color w:val="000000"/>
          <w:sz w:val="24"/>
          <w:szCs w:val="24"/>
          <w:lang w:eastAsia="tr-TR"/>
        </w:rPr>
        <w:instrText xml:space="preserve"> HYPERLINK "https://uye.yaklasim.com/filezone/yaklasim/tummevzuat/sgk_genelgeleri/6408590.htm" \l "_ftnref1" \o "" </w:instrText>
      </w:r>
      <w:r w:rsidRPr="00A70B7A">
        <w:rPr>
          <w:rFonts w:ascii="Times New Roman" w:eastAsia="Times New Roman" w:hAnsi="Times New Roman" w:cs="Times New Roman"/>
          <w:color w:val="000000"/>
          <w:sz w:val="24"/>
          <w:szCs w:val="24"/>
          <w:lang w:eastAsia="tr-TR"/>
        </w:rPr>
        <w:fldChar w:fldCharType="separate"/>
      </w:r>
      <w:r w:rsidRPr="00A70B7A">
        <w:rPr>
          <w:rFonts w:ascii="Arial Narrow" w:eastAsia="Times New Roman" w:hAnsi="Arial Narrow" w:cs="Times New Roman"/>
          <w:color w:val="800080"/>
          <w:sz w:val="18"/>
          <w:szCs w:val="18"/>
          <w:u w:val="single"/>
          <w:lang w:eastAsia="tr-TR"/>
        </w:rPr>
        <w:t>[1]</w:t>
      </w:r>
      <w:r w:rsidRPr="00A70B7A">
        <w:rPr>
          <w:rFonts w:ascii="Times New Roman" w:eastAsia="Times New Roman" w:hAnsi="Times New Roman" w:cs="Times New Roman"/>
          <w:color w:val="000000"/>
          <w:sz w:val="24"/>
          <w:szCs w:val="24"/>
          <w:lang w:eastAsia="tr-TR"/>
        </w:rPr>
        <w:fldChar w:fldCharType="end"/>
      </w:r>
      <w:bookmarkEnd w:id="30"/>
      <w:r w:rsidRPr="00A70B7A">
        <w:rPr>
          <w:rFonts w:ascii="Arial Narrow" w:eastAsia="Times New Roman" w:hAnsi="Arial Narrow" w:cs="Times New Roman"/>
          <w:color w:val="000000"/>
          <w:sz w:val="18"/>
          <w:szCs w:val="18"/>
          <w:lang w:eastAsia="tr-TR"/>
        </w:rPr>
        <w:t>           </w:t>
      </w:r>
      <w:r w:rsidRPr="00A70B7A">
        <w:rPr>
          <w:rFonts w:ascii="Arial Narrow" w:eastAsia="Times New Roman" w:hAnsi="Arial Narrow" w:cs="Times New Roman"/>
          <w:b/>
          <w:bCs/>
          <w:color w:val="000000"/>
          <w:sz w:val="18"/>
          <w:szCs w:val="18"/>
          <w:lang w:eastAsia="tr-TR"/>
        </w:rPr>
        <w:t>(Beşinci ve altıncı fıkraların kaldırılmadan önceki şekli)</w:t>
      </w:r>
    </w:p>
    <w:p w:rsidR="00A70B7A" w:rsidRPr="00A70B7A" w:rsidRDefault="00A70B7A" w:rsidP="00A70B7A">
      <w:pPr>
        <w:spacing w:before="40" w:after="0" w:line="240" w:lineRule="auto"/>
        <w:ind w:left="567"/>
        <w:jc w:val="both"/>
        <w:rPr>
          <w:rFonts w:ascii="Times New Roman" w:eastAsia="Times New Roman" w:hAnsi="Times New Roman" w:cs="Times New Roman"/>
          <w:color w:val="000000"/>
          <w:sz w:val="24"/>
          <w:szCs w:val="24"/>
          <w:lang w:eastAsia="tr-TR"/>
        </w:rPr>
      </w:pPr>
      <w:proofErr w:type="gramStart"/>
      <w:r w:rsidRPr="00A70B7A">
        <w:rPr>
          <w:rFonts w:ascii="Arial Narrow" w:eastAsia="Times New Roman" w:hAnsi="Arial Narrow" w:cs="Times New Roman"/>
          <w:color w:val="000000"/>
          <w:sz w:val="18"/>
          <w:szCs w:val="18"/>
          <w:lang w:eastAsia="tr-TR"/>
        </w:rPr>
        <w:lastRenderedPageBreak/>
        <w:t>Ayrıca, Yönetim Kurulumuzun 25.03.2011 tarihli ve 2011/74 sayılı kararı ile Genel Sağlık Sigortası Genel Müdürlüğü (GSSGM) Maluliyet ve Sağlık Kurulları Daire Başkanlığı bünyesinde yer alan Kurum sağlık kurullarınca yerine getirilen 4/1(c) sigortalıları, bunların bakmakla yükümlü oldukları/hak sahibi çocuklarının maluliyet tespitleri,</w:t>
      </w:r>
      <w:r w:rsidRPr="00A70B7A">
        <w:rPr>
          <w:rFonts w:ascii="Arial Narrow" w:eastAsia="Times New Roman" w:hAnsi="Arial Narrow" w:cs="Times New Roman"/>
          <w:color w:val="FF0000"/>
          <w:sz w:val="18"/>
          <w:szCs w:val="18"/>
          <w:lang w:eastAsia="tr-TR"/>
        </w:rPr>
        <w:t> </w:t>
      </w:r>
      <w:r w:rsidRPr="00A70B7A">
        <w:rPr>
          <w:rFonts w:ascii="Arial Narrow" w:eastAsia="Times New Roman" w:hAnsi="Arial Narrow" w:cs="Times New Roman"/>
          <w:color w:val="000000"/>
          <w:sz w:val="18"/>
          <w:szCs w:val="18"/>
          <w:lang w:eastAsia="tr-TR"/>
        </w:rPr>
        <w:t>aynı kapsamdaki sigortalıların vazife malullüğü ve harp malullüğü tespitleri ile 5510 sayılı Kanunun ilgili maddeleri doğrultusunda 4/1(a), 4/1(b) kapsamındaki sigortalıların meslekte kazanma gücü kaybı (iş kazası, meslek hastalığı) ve yaşlılık sigortasına ilişkin tespitlerin Ankara Sosyal Güvenlik İl Müdürlüğüne devredilmesine karar verilerek, adı geçen Daire Başkanlığının görev ve sorumlulukları yeniden belirlenmiştir.</w:t>
      </w:r>
      <w:proofErr w:type="gramEnd"/>
    </w:p>
    <w:p w:rsidR="00A70B7A" w:rsidRPr="00A70B7A" w:rsidRDefault="00A70B7A" w:rsidP="00A70B7A">
      <w:pPr>
        <w:spacing w:before="40" w:after="0" w:line="240" w:lineRule="auto"/>
        <w:ind w:left="567"/>
        <w:jc w:val="both"/>
        <w:rPr>
          <w:rFonts w:ascii="Times New Roman" w:eastAsia="Times New Roman" w:hAnsi="Times New Roman" w:cs="Times New Roman"/>
          <w:color w:val="000000"/>
          <w:sz w:val="24"/>
          <w:szCs w:val="24"/>
          <w:lang w:eastAsia="tr-TR"/>
        </w:rPr>
      </w:pPr>
      <w:r w:rsidRPr="00A70B7A">
        <w:rPr>
          <w:rFonts w:ascii="Arial Narrow" w:eastAsia="Times New Roman" w:hAnsi="Arial Narrow" w:cs="Times New Roman"/>
          <w:color w:val="000000"/>
          <w:sz w:val="18"/>
          <w:szCs w:val="18"/>
          <w:lang w:eastAsia="tr-TR"/>
        </w:rPr>
        <w:t>Buna göre;</w:t>
      </w:r>
    </w:p>
    <w:p w:rsidR="00A70B7A" w:rsidRPr="00A70B7A" w:rsidRDefault="00A70B7A" w:rsidP="00A70B7A">
      <w:pPr>
        <w:spacing w:after="0" w:line="240" w:lineRule="auto"/>
        <w:ind w:left="567"/>
        <w:jc w:val="both"/>
        <w:rPr>
          <w:rFonts w:ascii="Calibri" w:eastAsia="Times New Roman" w:hAnsi="Calibri" w:cs="Calibri"/>
          <w:color w:val="000000"/>
          <w:sz w:val="20"/>
          <w:szCs w:val="20"/>
          <w:lang w:eastAsia="tr-TR"/>
        </w:rPr>
      </w:pPr>
      <w:r w:rsidRPr="00A70B7A">
        <w:rPr>
          <w:rFonts w:ascii="Arial Narrow" w:eastAsia="Times New Roman" w:hAnsi="Arial Narrow" w:cs="Calibri"/>
          <w:color w:val="000000"/>
          <w:sz w:val="18"/>
          <w:szCs w:val="18"/>
          <w:lang w:eastAsia="tr-TR"/>
        </w:rPr>
        <w:t>- Sosyal güvenlik il müdürlüklerince/sosyal güvenlik merkezlerince, 5510 sayılı Kanunun 4. maddesinin birinci fıkrasının (a) ve (b) bentleri kapsamındaki sigortalılarımız ile bunların bakmakla yükümlü oldukları/hak sahibi çocuklarının çalışma gücü kaybına ilişkin (maluliyet) dosyaları Ek- 1 listede yer alan bağlı bulundukları Kurum sağlık kurullarına gönderilecektir.</w:t>
      </w:r>
    </w:p>
    <w:bookmarkStart w:id="31" w:name="_ftn2"/>
    <w:p w:rsidR="00A70B7A" w:rsidRPr="00A70B7A" w:rsidRDefault="00A70B7A" w:rsidP="00A70B7A">
      <w:pPr>
        <w:spacing w:before="40" w:after="0" w:line="240" w:lineRule="auto"/>
        <w:ind w:left="567" w:hanging="567"/>
        <w:jc w:val="both"/>
        <w:rPr>
          <w:rFonts w:ascii="Calibri" w:eastAsia="Times New Roman" w:hAnsi="Calibri" w:cs="Calibri"/>
          <w:color w:val="000000"/>
          <w:lang w:eastAsia="tr-TR"/>
        </w:rPr>
      </w:pPr>
      <w:r w:rsidRPr="00A70B7A">
        <w:rPr>
          <w:rFonts w:ascii="Calibri" w:eastAsia="Times New Roman" w:hAnsi="Calibri" w:cs="Calibri"/>
          <w:color w:val="000000"/>
          <w:lang w:eastAsia="tr-TR"/>
        </w:rPr>
        <w:fldChar w:fldCharType="begin"/>
      </w:r>
      <w:r w:rsidRPr="00A70B7A">
        <w:rPr>
          <w:rFonts w:ascii="Calibri" w:eastAsia="Times New Roman" w:hAnsi="Calibri" w:cs="Calibri"/>
          <w:color w:val="000000"/>
          <w:lang w:eastAsia="tr-TR"/>
        </w:rPr>
        <w:instrText xml:space="preserve"> HYPERLINK "https://uye.yaklasim.com/filezone/yaklasim/tummevzuat/sgk_genelgeleri/6408590.htm" \l "_ftnref2" \o "" </w:instrText>
      </w:r>
      <w:r w:rsidRPr="00A70B7A">
        <w:rPr>
          <w:rFonts w:ascii="Calibri" w:eastAsia="Times New Roman" w:hAnsi="Calibri" w:cs="Calibri"/>
          <w:color w:val="000000"/>
          <w:lang w:eastAsia="tr-TR"/>
        </w:rPr>
        <w:fldChar w:fldCharType="separate"/>
      </w:r>
      <w:r w:rsidRPr="00A70B7A">
        <w:rPr>
          <w:rFonts w:ascii="Arial Narrow" w:eastAsia="Times New Roman" w:hAnsi="Arial Narrow" w:cs="Calibri"/>
          <w:color w:val="800080"/>
          <w:sz w:val="18"/>
          <w:szCs w:val="18"/>
          <w:u w:val="single"/>
          <w:lang w:eastAsia="tr-TR"/>
        </w:rPr>
        <w:t>[2]</w:t>
      </w:r>
      <w:r w:rsidRPr="00A70B7A">
        <w:rPr>
          <w:rFonts w:ascii="Calibri" w:eastAsia="Times New Roman" w:hAnsi="Calibri" w:cs="Calibri"/>
          <w:color w:val="000000"/>
          <w:lang w:eastAsia="tr-TR"/>
        </w:rPr>
        <w:fldChar w:fldCharType="end"/>
      </w:r>
      <w:bookmarkEnd w:id="31"/>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(Kaldırılmadan önceki şekli)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1- 5510 SAYILI KANUNUN 25. MADDESİNE GÖRE MALULİYET TESPİT İŞLEMLERİ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bookmarkStart w:id="32" w:name="_Toc296096808"/>
      <w:r w:rsidRPr="00A70B7A">
        <w:rPr>
          <w:rFonts w:ascii="Arial Narrow" w:eastAsia="Times New Roman" w:hAnsi="Arial Narrow" w:cs="Calibri"/>
          <w:b/>
          <w:bCs/>
          <w:color w:val="000000"/>
          <w:sz w:val="18"/>
          <w:szCs w:val="18"/>
          <w:lang w:eastAsia="tr-TR"/>
        </w:rPr>
        <w:t>1.1. Yetkilendirilmiş Sağlık Hizmet Sunucuları ve Sevk İşlemleri</w:t>
      </w:r>
      <w:bookmarkEnd w:id="32"/>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proofErr w:type="gramStart"/>
      <w:r w:rsidRPr="00A70B7A">
        <w:rPr>
          <w:rFonts w:ascii="Arial Narrow" w:eastAsia="Times New Roman" w:hAnsi="Arial Narrow" w:cs="Calibri"/>
          <w:color w:val="000000"/>
          <w:sz w:val="18"/>
          <w:szCs w:val="18"/>
          <w:lang w:eastAsia="tr-TR"/>
        </w:rPr>
        <w:t>Kanunun 4. maddesinin birinci fıkrasının (a) ve (b) bentleri kapsamındaki sigortalıların malul oldukları iddiası ile müracaatları üzerine, sosyal sigortalar yönünden istenilen şartlara haiz olanlar, öncelikle illerinde bulunan Sağlık Bakanlığı Eğitim ve Araştırma Hastanelerine, bulunmaması halinde Devlet Üniversitesi Hastanelerine, Üniversite Hastanesi de bulunmuyor ise Türk Silahlı Kuvvetlerine bağlı Asker Hastanelerine, bunun da bulunmaması halinde il/ilçelerinde bulunan tam teşekküllü Sağlık Bakanlığı Devlet Hastanelerine sevk edilecektir. </w:t>
      </w:r>
      <w:proofErr w:type="gramEnd"/>
      <w:r w:rsidRPr="00A70B7A">
        <w:rPr>
          <w:rFonts w:ascii="Arial Narrow" w:eastAsia="Times New Roman" w:hAnsi="Arial Narrow" w:cs="Calibri"/>
          <w:color w:val="000000"/>
          <w:sz w:val="18"/>
          <w:szCs w:val="18"/>
          <w:lang w:eastAsia="tr-TR"/>
        </w:rPr>
        <w:t>Ancak,</w:t>
      </w:r>
      <w:r w:rsidRPr="00A70B7A">
        <w:rPr>
          <w:rFonts w:ascii="Arial Narrow" w:eastAsia="Times New Roman" w:hAnsi="Arial Narrow" w:cs="Calibri"/>
          <w:b/>
          <w:bCs/>
          <w:color w:val="000000"/>
          <w:sz w:val="18"/>
          <w:szCs w:val="18"/>
          <w:lang w:eastAsia="tr-TR"/>
        </w:rPr>
        <w:t> </w:t>
      </w:r>
      <w:r w:rsidRPr="00A70B7A">
        <w:rPr>
          <w:rFonts w:ascii="Arial Narrow" w:eastAsia="Times New Roman" w:hAnsi="Arial Narrow" w:cs="Calibri"/>
          <w:color w:val="000000"/>
          <w:sz w:val="18"/>
          <w:szCs w:val="18"/>
          <w:lang w:eastAsia="tr-TR"/>
        </w:rPr>
        <w:t>sigortalılarımız herhangi bir Devlet Hastanesi veya Devlet Üniversite Hastanesinde</w:t>
      </w:r>
      <w:r w:rsidRPr="00A70B7A">
        <w:rPr>
          <w:rFonts w:ascii="Arial Narrow" w:eastAsia="Times New Roman" w:hAnsi="Arial Narrow" w:cs="Calibri"/>
          <w:b/>
          <w:bCs/>
          <w:color w:val="000000"/>
          <w:sz w:val="18"/>
          <w:szCs w:val="18"/>
          <w:lang w:eastAsia="tr-TR"/>
        </w:rPr>
        <w:t>;</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a) Yoğun bakımda ise,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b) Yatmakta olduğu hastaneden başka bir hastaneye nakli hayati risk taşıyor ise,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Sosyal güvenlik il müdürlüklerince/sosyal güvenlik merkezlerince yoğun bakımda veya yatmakta olduğu hastanelere sevk edilecek ve Kurum sağlık kurullarınca raporları değerlendirmeye alınacaktır.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bookmarkStart w:id="33" w:name="_Toc296096809"/>
      <w:r w:rsidRPr="00A70B7A">
        <w:rPr>
          <w:rFonts w:ascii="Arial Narrow" w:eastAsia="Times New Roman" w:hAnsi="Arial Narrow" w:cs="Calibri"/>
          <w:b/>
          <w:bCs/>
          <w:color w:val="000000"/>
          <w:sz w:val="18"/>
          <w:szCs w:val="18"/>
          <w:lang w:eastAsia="tr-TR"/>
        </w:rPr>
        <w:t>1.2. Dosyada Bulunması Gereken Belgeler</w:t>
      </w:r>
      <w:bookmarkEnd w:id="33"/>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Karar sürecinin kısaltılması, gereksiz yazışmaların önlenmesi ve sigortalıların mağduriyetlerine meydan verilmemesi amacıyla, Kurum sağlık kurullarına gönderilen dosyalarda bulunması gereken belgeler aşağıda belirtilmiştir.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a) Maluliyet talebini içeren dilekçe,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b) Maluliyet değerlendirmesinde esas alınacak ilk işe giriş tarihini gösterir belge,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c) İlk işe giriş sağlık raporu (bulunmadığı durumlarda ise bu raporun olmadığına dair sigortalı beyanı bulunacak veya dosyanın gönderilişine ait üst yazıya not düşülecektir),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d) Erkek sigortalıların sevk ve terhis tarihlerini gösteren askerlik terhis belgesi, askerlikten muaf tutulmuş ise bununla ilgili ayrıntılı muayene bulgularını içeren askerlik sakat raporu,</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 e) Sigortalının maluliyetine sebep olduğu ileri sürülen hastalığı ile ilgili daha önce başvurulan sağlık kuruluşlarından temin edilen/edilecek rapor, tıbbi belge ve </w:t>
      </w:r>
      <w:proofErr w:type="gramStart"/>
      <w:r w:rsidRPr="00A70B7A">
        <w:rPr>
          <w:rFonts w:ascii="Arial Narrow" w:eastAsia="Times New Roman" w:hAnsi="Arial Narrow" w:cs="Calibri"/>
          <w:color w:val="000000"/>
          <w:sz w:val="18"/>
          <w:szCs w:val="18"/>
          <w:lang w:eastAsia="tr-TR"/>
        </w:rPr>
        <w:t>epikrizler</w:t>
      </w:r>
      <w:proofErr w:type="gramEnd"/>
      <w:r w:rsidRPr="00A70B7A">
        <w:rPr>
          <w:rFonts w:ascii="Arial Narrow" w:eastAsia="Times New Roman" w:hAnsi="Arial Narrow" w:cs="Calibri"/>
          <w:color w:val="000000"/>
          <w:sz w:val="18"/>
          <w:szCs w:val="18"/>
          <w:lang w:eastAsia="tr-TR"/>
        </w:rPr>
        <w:t>,</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f) Sigortalı hakkında daha önce verilmiş bir maluliyet kararı mevcut ise buna dair karar ile dayanağı rapor ve belgeler,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g) Sevk sonucu usulüne uygun olarak düzenlenmiş sağlık kurulu raporu ve dayanağı tıbbi belgeler.</w:t>
      </w:r>
    </w:p>
    <w:p w:rsidR="00A70B7A" w:rsidRPr="00A70B7A" w:rsidRDefault="00A70B7A" w:rsidP="00A70B7A">
      <w:pPr>
        <w:spacing w:before="40" w:after="0" w:line="240" w:lineRule="auto"/>
        <w:ind w:left="567"/>
        <w:jc w:val="both"/>
        <w:rPr>
          <w:rFonts w:ascii="Times New Roman" w:eastAsia="Times New Roman" w:hAnsi="Times New Roman" w:cs="Times New Roman"/>
          <w:color w:val="000000"/>
          <w:sz w:val="24"/>
          <w:szCs w:val="24"/>
          <w:lang w:eastAsia="tr-TR"/>
        </w:rPr>
      </w:pPr>
      <w:r w:rsidRPr="00A70B7A">
        <w:rPr>
          <w:rFonts w:ascii="Arial Narrow" w:eastAsia="Times New Roman" w:hAnsi="Arial Narrow" w:cs="Times New Roman"/>
          <w:color w:val="000000"/>
          <w:sz w:val="18"/>
          <w:szCs w:val="18"/>
          <w:lang w:eastAsia="tr-TR"/>
        </w:rPr>
        <w:t xml:space="preserve">Yukarıda sayılan belgeleri içeren dosya, Ek- 2’de yer alan “Maluliyet Dosyasına Ait Kontrol </w:t>
      </w:r>
      <w:proofErr w:type="spellStart"/>
      <w:r w:rsidRPr="00A70B7A">
        <w:rPr>
          <w:rFonts w:ascii="Arial Narrow" w:eastAsia="Times New Roman" w:hAnsi="Arial Narrow" w:cs="Times New Roman"/>
          <w:color w:val="000000"/>
          <w:sz w:val="18"/>
          <w:szCs w:val="18"/>
          <w:lang w:eastAsia="tr-TR"/>
        </w:rPr>
        <w:t>Listesi”ne</w:t>
      </w:r>
      <w:proofErr w:type="spellEnd"/>
      <w:r w:rsidRPr="00A70B7A">
        <w:rPr>
          <w:rFonts w:ascii="Arial Narrow" w:eastAsia="Times New Roman" w:hAnsi="Arial Narrow" w:cs="Times New Roman"/>
          <w:color w:val="000000"/>
          <w:sz w:val="18"/>
          <w:szCs w:val="18"/>
          <w:lang w:eastAsia="tr-TR"/>
        </w:rPr>
        <w:t xml:space="preserve"> göre, yetkili personel tarafından kontrol edildikten sonra imzalanacak, dizi pusulası ile birlikte ilgili Kurum sağlık kuruluna gönderilecektir.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bookmarkStart w:id="34" w:name="_Toc296096810"/>
      <w:r w:rsidRPr="00A70B7A">
        <w:rPr>
          <w:rFonts w:ascii="Arial Narrow" w:eastAsia="Times New Roman" w:hAnsi="Arial Narrow" w:cs="Calibri"/>
          <w:b/>
          <w:bCs/>
          <w:color w:val="000000"/>
          <w:sz w:val="18"/>
          <w:szCs w:val="18"/>
          <w:lang w:eastAsia="tr-TR"/>
        </w:rPr>
        <w:t>1.3. Dosyaların Gönderildiği Üst Yazıda Bulunması Gerekenler</w:t>
      </w:r>
      <w:bookmarkEnd w:id="34"/>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a) Talep edilen tespite esas kanun maddesi (Örneğin 5510 S.K/M25 veya 5510 S.K./M28/F5 vb.),</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b) Maluliyet değerlendirmesine esas ilk işe giriş tarihi,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c) Dosyada bulunan sağlık kurulu raporlarının tarih ve sayıları,</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d) Kadın sigortalıların soyadı değişikliklerinin nedeni,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e) Sigortalının birden fazla sicil numarası olması halinde geçerli sicil numarası tespit edilerek, farklı sicil numaralarına göre düzenlenmiş rapor ve belgelerin bulunması durumunda bu belgelerin sigortalıya ait olduğu,</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proofErr w:type="gramStart"/>
      <w:r w:rsidRPr="00A70B7A">
        <w:rPr>
          <w:rFonts w:ascii="Arial Narrow" w:eastAsia="Times New Roman" w:hAnsi="Arial Narrow" w:cs="Calibri"/>
          <w:color w:val="000000"/>
          <w:sz w:val="18"/>
          <w:szCs w:val="18"/>
          <w:lang w:eastAsia="tr-TR"/>
        </w:rPr>
        <w:t>belirtilecektir</w:t>
      </w:r>
      <w:proofErr w:type="gramEnd"/>
      <w:r w:rsidRPr="00A70B7A">
        <w:rPr>
          <w:rFonts w:ascii="Arial Narrow" w:eastAsia="Times New Roman" w:hAnsi="Arial Narrow" w:cs="Calibri"/>
          <w:color w:val="000000"/>
          <w:sz w:val="18"/>
          <w:szCs w:val="18"/>
          <w:lang w:eastAsia="tr-TR"/>
        </w:rPr>
        <w:t>.</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bookmarkStart w:id="35" w:name="_Toc296096811"/>
      <w:r w:rsidRPr="00A70B7A">
        <w:rPr>
          <w:rFonts w:ascii="Arial Narrow" w:eastAsia="Times New Roman" w:hAnsi="Arial Narrow" w:cs="Calibri"/>
          <w:b/>
          <w:bCs/>
          <w:color w:val="000000"/>
          <w:sz w:val="18"/>
          <w:szCs w:val="18"/>
          <w:lang w:eastAsia="tr-TR"/>
        </w:rPr>
        <w:t>1.4. Sigortalılar ile Bunların Bakmakla Yükümlü Olduğu/ Hak Sahibi Çocukları</w:t>
      </w:r>
      <w:bookmarkEnd w:id="35"/>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Kanunun 4. maddesinin birinci fıkrasının (a) ve (b) bentleri kapsamındaki sigortalılar ile bunların hak sahipleri/bakmakla yükümlü oldukları çocuklarının malul oldukları iddiası ile müracaatları sonucunda düzenlenen dosyalar bağlı bulundukları sosyal güvenlik il müdürlükleri/sosyal güvenlik merkezleri tarafından Ek- 1’de yer alan ilgili Kurum sağlık kuruluna gönderilecektir.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Aynı fıkranın (c) bendi kapsamındaki;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a) Kamu personeli ile hak sahibi çocuklarının dosyaları Sosyal Sigortalar Genel Müdürlüğünce (Kamu Görevlileri Emeklilik İşlemleri Daire Başkanlığı),</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b) Emekli aylığı almakta olan kamu personelinin bakmakla yükümlü oldukları çocuklarının maluliyet tespitine ilişkin dosyaları sosyal güvenlik il müdürlüklerince/sosyal güvenlik merkezlerince,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c) Çalışmakta olan kamu personelinin bakmakla yükümlü oldukları çocuklarının malul olup olmadıklarının tespit edilmesine ilişkin talepleri, görev yaptıkları kurumları vasıtası ile intikal ettirilen sosyal güvenlik il müdürlüklerince/sosyal güvenlik merkezlerince,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t>d) Erler, köy korucuları ve amatör sporcuların malul olup olmadıklarının tespit edilmesine ilişkin talepleri Primsiz Ödemeler Genel Müdürlüğünce,</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proofErr w:type="gramStart"/>
      <w:r w:rsidRPr="00A70B7A">
        <w:rPr>
          <w:rFonts w:ascii="Arial Narrow" w:eastAsia="Times New Roman" w:hAnsi="Arial Narrow" w:cs="Calibri"/>
          <w:color w:val="000000"/>
          <w:sz w:val="18"/>
          <w:szCs w:val="18"/>
          <w:lang w:eastAsia="tr-TR"/>
        </w:rPr>
        <w:t>talep</w:t>
      </w:r>
      <w:proofErr w:type="gramEnd"/>
      <w:r w:rsidRPr="00A70B7A">
        <w:rPr>
          <w:rFonts w:ascii="Arial Narrow" w:eastAsia="Times New Roman" w:hAnsi="Arial Narrow" w:cs="Calibri"/>
          <w:color w:val="000000"/>
          <w:sz w:val="18"/>
          <w:szCs w:val="18"/>
          <w:lang w:eastAsia="tr-TR"/>
        </w:rPr>
        <w:t> ve talebe esas belgelerle birlikte yazı ekinde, Kurum sağlık kurulunda değerlendirilmek üzere Ankara Sosyal Güvenlik İl Müdürlüğüne (Kocatepe Sağlık Sosyal Güvenlik Merkezi) gönderilecektir.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color w:val="000000"/>
          <w:sz w:val="18"/>
          <w:szCs w:val="18"/>
          <w:lang w:eastAsia="tr-TR"/>
        </w:rPr>
        <w:lastRenderedPageBreak/>
        <w:t>Kanunun 4. maddesinin birinci fıkrasının (c) bendi kapsamındaki sigortalıların bakmakla yükümlü oldukları/hak sahibi çocukları ile ilgili uygulamanın yukarıda belirtildiği şekilde yapılacağı hususu, sosyal güvenlik il müdürlükleri/sosyal güvenlik merkezleri tarafından illerinde bulunan tüm kamu kurum ve kuruluşlarına duyurulacaktır.</w:t>
      </w:r>
    </w:p>
    <w:p w:rsidR="00A70B7A" w:rsidRPr="00A70B7A" w:rsidRDefault="00A70B7A" w:rsidP="00A70B7A">
      <w:pPr>
        <w:spacing w:before="40" w:after="0" w:line="240" w:lineRule="auto"/>
        <w:ind w:left="567"/>
        <w:jc w:val="both"/>
        <w:rPr>
          <w:rFonts w:ascii="Times New Roman" w:eastAsia="Times New Roman" w:hAnsi="Times New Roman" w:cs="Times New Roman"/>
          <w:color w:val="000000"/>
          <w:sz w:val="27"/>
          <w:szCs w:val="27"/>
          <w:lang w:eastAsia="tr-TR"/>
        </w:rPr>
      </w:pPr>
      <w:bookmarkStart w:id="36" w:name="_Toc296096812"/>
      <w:r w:rsidRPr="00A70B7A">
        <w:rPr>
          <w:rFonts w:ascii="Arial Narrow" w:eastAsia="Times New Roman" w:hAnsi="Arial Narrow" w:cs="Times New Roman"/>
          <w:b/>
          <w:bCs/>
          <w:color w:val="000000"/>
          <w:sz w:val="18"/>
          <w:szCs w:val="18"/>
          <w:lang w:eastAsia="tr-TR"/>
        </w:rPr>
        <w:t>1.5. Hizmet Borçlanmalarında Maluliyete Esas İlk İşe Giriş Tarihinin Tespiti</w:t>
      </w:r>
      <w:bookmarkEnd w:id="36"/>
    </w:p>
    <w:p w:rsidR="00A70B7A" w:rsidRPr="00A70B7A" w:rsidRDefault="00A70B7A" w:rsidP="00A70B7A">
      <w:pPr>
        <w:spacing w:before="40" w:after="0" w:line="240" w:lineRule="auto"/>
        <w:ind w:left="567"/>
        <w:jc w:val="both"/>
        <w:rPr>
          <w:rFonts w:ascii="Times New Roman" w:eastAsia="Times New Roman" w:hAnsi="Times New Roman" w:cs="Times New Roman"/>
          <w:color w:val="000000"/>
          <w:sz w:val="27"/>
          <w:szCs w:val="27"/>
          <w:lang w:eastAsia="tr-TR"/>
        </w:rPr>
      </w:pPr>
      <w:proofErr w:type="gramStart"/>
      <w:r w:rsidRPr="00A70B7A">
        <w:rPr>
          <w:rFonts w:ascii="Arial Narrow" w:eastAsia="Times New Roman" w:hAnsi="Arial Narrow" w:cs="Times New Roman"/>
          <w:b/>
          <w:bCs/>
          <w:color w:val="000000"/>
          <w:sz w:val="18"/>
          <w:szCs w:val="18"/>
          <w:lang w:eastAsia="tr-TR"/>
        </w:rPr>
        <w:t>1.5.1. </w:t>
      </w:r>
      <w:r w:rsidRPr="00A70B7A">
        <w:rPr>
          <w:rFonts w:ascii="Arial Narrow" w:eastAsia="Times New Roman" w:hAnsi="Arial Narrow" w:cs="Times New Roman"/>
          <w:sz w:val="18"/>
          <w:szCs w:val="18"/>
          <w:lang w:eastAsia="tr-TR"/>
        </w:rPr>
        <w:t>Kanunun 41. maddesine göre yapılan hizmet borçlanmalarında, Kurum sağlık kurullarınca sigortalının Kanunun 25. maddesine göre malullük durumu incelenirken, söz konusu borçlanmalar dikkate alınarak tespit edilen sigortalılık başlangıç tarihi yerine, sigortalı adına ilk defa malullük, yaşlılık ve ölüm sigortaları primi bildirilen tarih esas alınacak ve Kurum sağlık kurullarına sigortalılık başlangıç tarihi olarak bu tarih bildirilecektir.</w:t>
      </w:r>
      <w:proofErr w:type="gramEnd"/>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1.5.2.</w:t>
      </w:r>
      <w:r w:rsidRPr="00A70B7A">
        <w:rPr>
          <w:rFonts w:ascii="Arial Narrow" w:eastAsia="Times New Roman" w:hAnsi="Arial Narrow" w:cs="Calibri"/>
          <w:color w:val="000000"/>
          <w:sz w:val="18"/>
          <w:szCs w:val="18"/>
          <w:lang w:eastAsia="tr-TR"/>
        </w:rPr>
        <w:t> Yurtdışı sigortalılarının Kanunun 25. maddesine göre çalışma gücü kaybı tespitinde esas alınacak ilk işe giriş tarihleri 08.06.2011 tarihli ve 2011/48 sayılı Genelgede belirtilen esaslara göre tespit edilecektir.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1.6. </w:t>
      </w:r>
      <w:r w:rsidRPr="00A70B7A">
        <w:rPr>
          <w:rFonts w:ascii="Arial Narrow" w:eastAsia="Times New Roman" w:hAnsi="Arial Narrow" w:cs="Calibri"/>
          <w:color w:val="000000"/>
          <w:sz w:val="18"/>
          <w:szCs w:val="18"/>
          <w:lang w:eastAsia="tr-TR"/>
        </w:rPr>
        <w:t>Kanunun geçici l. maddesi gereğince hak sahibi çocukların maluliyet değerlendirmeleri sigortalının ölüm tarihinde yürürlükte olan mevzuata göre yapılacağından, söz konusu talepler sağlık kurullarına gönderilirken sigortalının ölüm tarihini gösterir resmi belge eklenecektir.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1.7. </w:t>
      </w:r>
      <w:r w:rsidRPr="00A70B7A">
        <w:rPr>
          <w:rFonts w:ascii="Arial Narrow" w:eastAsia="Times New Roman" w:hAnsi="Arial Narrow" w:cs="Calibri"/>
          <w:color w:val="000000"/>
          <w:sz w:val="18"/>
          <w:szCs w:val="18"/>
          <w:lang w:eastAsia="tr-TR"/>
        </w:rPr>
        <w:t>Böbrek hastalığı nedeniyle haklarında maluliyet kararı verilenler, böbrek nakli olmaları halinde, nakil tarihinden 1 (bir) yıl sonra kontrol muayenesine tabi tutulacaktır. Daha önce “böbrek nakli oluncaya kadar kontrol muayenesi gerekmediği” kararı verilenler hakkında da bu hüküm uygulanacaktır.</w:t>
      </w:r>
    </w:p>
    <w:p w:rsidR="00A70B7A" w:rsidRPr="00A70B7A" w:rsidRDefault="00A70B7A" w:rsidP="00A70B7A">
      <w:pPr>
        <w:spacing w:after="0" w:line="240" w:lineRule="auto"/>
        <w:ind w:left="567"/>
        <w:jc w:val="both"/>
        <w:rPr>
          <w:rFonts w:ascii="Calibri" w:eastAsia="Times New Roman" w:hAnsi="Calibri" w:cs="Calibri"/>
          <w:color w:val="000000"/>
          <w:sz w:val="20"/>
          <w:szCs w:val="20"/>
          <w:lang w:eastAsia="tr-TR"/>
        </w:rPr>
      </w:pPr>
      <w:proofErr w:type="gramStart"/>
      <w:r w:rsidRPr="00A70B7A">
        <w:rPr>
          <w:rFonts w:ascii="Arial Narrow" w:eastAsia="Times New Roman" w:hAnsi="Arial Narrow" w:cs="Calibri"/>
          <w:b/>
          <w:bCs/>
          <w:color w:val="000000"/>
          <w:sz w:val="18"/>
          <w:szCs w:val="18"/>
          <w:lang w:eastAsia="tr-TR"/>
        </w:rPr>
        <w:t>1.8</w:t>
      </w:r>
      <w:r w:rsidRPr="00A70B7A">
        <w:rPr>
          <w:rFonts w:ascii="Arial Narrow" w:eastAsia="Times New Roman" w:hAnsi="Arial Narrow" w:cs="Calibri"/>
          <w:color w:val="000000"/>
          <w:sz w:val="18"/>
          <w:szCs w:val="18"/>
          <w:lang w:eastAsia="tr-TR"/>
        </w:rPr>
        <w:t>. Kurum sağlık kurullarınca çalışma gücünün en az % 60’ını kaybettiği kararı verilen sigortalılar ile bunların 18 yaşından büyük bakmakla yükümlü oldukları/hak sahibi çocukları hakkında düzenlenmiş kurul kararına esas olan sağlık kurulu raporları, sürücü belgesi yönünden değerlendirilmek üzere, sosyal güvenlik il müdürlüklerince/sosyal güvenlik merkezlerince, aylık dönemler halinde düzenli olarak il/ilçe emniyet müdürlüklerine bildirilecektir.</w:t>
      </w:r>
      <w:proofErr w:type="gramEnd"/>
    </w:p>
    <w:bookmarkStart w:id="37" w:name="_ftn3"/>
    <w:p w:rsidR="00A70B7A" w:rsidRPr="00A70B7A" w:rsidRDefault="00A70B7A" w:rsidP="00A70B7A">
      <w:pPr>
        <w:spacing w:before="40" w:after="0" w:line="240" w:lineRule="auto"/>
        <w:ind w:left="567" w:hanging="567"/>
        <w:jc w:val="both"/>
        <w:rPr>
          <w:rFonts w:ascii="Calibri" w:eastAsia="Times New Roman" w:hAnsi="Calibri" w:cs="Calibri"/>
          <w:color w:val="000000"/>
          <w:lang w:eastAsia="tr-TR"/>
        </w:rPr>
      </w:pPr>
      <w:r w:rsidRPr="00A70B7A">
        <w:rPr>
          <w:rFonts w:ascii="Calibri" w:eastAsia="Times New Roman" w:hAnsi="Calibri" w:cs="Calibri"/>
          <w:color w:val="000000"/>
          <w:lang w:eastAsia="tr-TR"/>
        </w:rPr>
        <w:fldChar w:fldCharType="begin"/>
      </w:r>
      <w:r w:rsidRPr="00A70B7A">
        <w:rPr>
          <w:rFonts w:ascii="Calibri" w:eastAsia="Times New Roman" w:hAnsi="Calibri" w:cs="Calibri"/>
          <w:color w:val="000000"/>
          <w:lang w:eastAsia="tr-TR"/>
        </w:rPr>
        <w:instrText xml:space="preserve"> HYPERLINK "https://uye.yaklasim.com/filezone/yaklasim/tummevzuat/sgk_genelgeleri/6408590.htm" \l "_ftnref3" \o "" </w:instrText>
      </w:r>
      <w:r w:rsidRPr="00A70B7A">
        <w:rPr>
          <w:rFonts w:ascii="Calibri" w:eastAsia="Times New Roman" w:hAnsi="Calibri" w:cs="Calibri"/>
          <w:color w:val="000000"/>
          <w:lang w:eastAsia="tr-TR"/>
        </w:rPr>
        <w:fldChar w:fldCharType="separate"/>
      </w:r>
      <w:r w:rsidRPr="00A70B7A">
        <w:rPr>
          <w:rFonts w:ascii="Arial Narrow" w:eastAsia="Times New Roman" w:hAnsi="Arial Narrow" w:cs="Calibri"/>
          <w:color w:val="800080"/>
          <w:sz w:val="18"/>
          <w:szCs w:val="18"/>
          <w:u w:val="single"/>
          <w:lang w:eastAsia="tr-TR"/>
        </w:rPr>
        <w:t>[3]</w:t>
      </w:r>
      <w:r w:rsidRPr="00A70B7A">
        <w:rPr>
          <w:rFonts w:ascii="Calibri" w:eastAsia="Times New Roman" w:hAnsi="Calibri" w:cs="Calibri"/>
          <w:color w:val="000000"/>
          <w:lang w:eastAsia="tr-TR"/>
        </w:rPr>
        <w:fldChar w:fldCharType="end"/>
      </w:r>
      <w:bookmarkEnd w:id="37"/>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(Kaldırılmadan önceki şekli)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2- 5510 SAYILI KANUNUN 28. MADDESİNE GÖRE ÇALIŞMA GÜCÜ KAYBI TESPİT İŞLEMLERİ</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proofErr w:type="gramStart"/>
      <w:r w:rsidRPr="00A70B7A">
        <w:rPr>
          <w:rFonts w:ascii="Arial Narrow" w:eastAsia="Times New Roman" w:hAnsi="Arial Narrow" w:cs="Calibri"/>
          <w:b/>
          <w:bCs/>
          <w:color w:val="000000"/>
          <w:sz w:val="18"/>
          <w:szCs w:val="18"/>
          <w:lang w:eastAsia="tr-TR"/>
        </w:rPr>
        <w:t>2.1. </w:t>
      </w:r>
      <w:r w:rsidRPr="00A70B7A">
        <w:rPr>
          <w:rFonts w:ascii="Arial Narrow" w:eastAsia="Times New Roman" w:hAnsi="Arial Narrow" w:cs="Calibri"/>
          <w:color w:val="000000"/>
          <w:sz w:val="18"/>
          <w:szCs w:val="18"/>
          <w:lang w:eastAsia="tr-TR"/>
        </w:rPr>
        <w:t>Kanunun 25. maddesi gereğince yapılan değerlendirme sonucunda, Kurum sağlık kurullarınca haklarında “</w:t>
      </w:r>
      <w:r w:rsidRPr="00A70B7A">
        <w:rPr>
          <w:rFonts w:ascii="Arial Narrow" w:eastAsia="Times New Roman" w:hAnsi="Arial Narrow" w:cs="Calibri"/>
          <w:i/>
          <w:iCs/>
          <w:color w:val="000000"/>
          <w:sz w:val="18"/>
          <w:szCs w:val="18"/>
          <w:lang w:eastAsia="tr-TR"/>
        </w:rPr>
        <w:t>çalışma gücünün en az % 60’ını kaybettiği anlaşılmış ise de; sigortalı olarak ilk defa çalışmaya başladığı iş yerine maluliyetini gerektirecek düzeydeki bu hastalığı veya arızası ile girdiği tespit edildiğinden söz konusu maddenin ikinci fıkrasına göre malullük aylığından yararlanamayacağı</w:t>
      </w:r>
      <w:r w:rsidRPr="00A70B7A">
        <w:rPr>
          <w:rFonts w:ascii="Arial Narrow" w:eastAsia="Times New Roman" w:hAnsi="Arial Narrow" w:cs="Calibri"/>
          <w:color w:val="000000"/>
          <w:sz w:val="18"/>
          <w:szCs w:val="18"/>
          <w:lang w:eastAsia="tr-TR"/>
        </w:rPr>
        <w:t>” kararı verilen 4/1(b) kapsamındaki sigortalılar hakkında bu Kanuna göre yaşlılık sigortasından işlem yapılması halinde, aynı Kanunun 28. maddesinin dördüncü fıkrasına göre oran tespiti istenilmeyecektir.</w:t>
      </w:r>
      <w:proofErr w:type="gramEnd"/>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2.2. </w:t>
      </w:r>
      <w:r w:rsidRPr="00A70B7A">
        <w:rPr>
          <w:rFonts w:ascii="Arial Narrow" w:eastAsia="Times New Roman" w:hAnsi="Arial Narrow" w:cs="Calibri"/>
          <w:color w:val="000000"/>
          <w:sz w:val="18"/>
          <w:szCs w:val="18"/>
          <w:lang w:eastAsia="tr-TR"/>
        </w:rPr>
        <w:t>Daha önce haklarında mülga kanun hükümlerine göre “</w:t>
      </w:r>
      <w:r w:rsidRPr="00A70B7A">
        <w:rPr>
          <w:rFonts w:ascii="Arial Narrow" w:eastAsia="Times New Roman" w:hAnsi="Arial Narrow" w:cs="Calibri"/>
          <w:i/>
          <w:iCs/>
          <w:color w:val="000000"/>
          <w:sz w:val="18"/>
          <w:szCs w:val="18"/>
          <w:lang w:eastAsia="tr-TR"/>
        </w:rPr>
        <w:t>sigortalı olarak ilk defa çalışmaya başladığı işyerine maluliyetini gerektirecek derecede hastalık veya arızası ile girdiği tespit edilen”</w:t>
      </w:r>
      <w:r w:rsidRPr="00A70B7A">
        <w:rPr>
          <w:rFonts w:ascii="Arial Narrow" w:eastAsia="Times New Roman" w:hAnsi="Arial Narrow" w:cs="Calibri"/>
          <w:color w:val="000000"/>
          <w:sz w:val="18"/>
          <w:szCs w:val="18"/>
          <w:lang w:eastAsia="tr-TR"/>
        </w:rPr>
        <w:t> 4/1(b) kapsamındaki sigortalıların yeniden Kanunun 28. maddesinin dördüncü fıkrasına göre talepte bulunmaları halinde, öncelikle Kanunun 25. maddesine göre maluliyet değerlendirmesi yapılacaktır. Buna göre, “</w:t>
      </w:r>
      <w:r w:rsidRPr="00A70B7A">
        <w:rPr>
          <w:rFonts w:ascii="Arial Narrow" w:eastAsia="Times New Roman" w:hAnsi="Arial Narrow" w:cs="Calibri"/>
          <w:i/>
          <w:iCs/>
          <w:color w:val="000000"/>
          <w:sz w:val="18"/>
          <w:szCs w:val="18"/>
          <w:lang w:eastAsia="tr-TR"/>
        </w:rPr>
        <w:t>çalışma gücünün en az % 60’ını kaybettiği anlaşılan, ancak sigortalı olarak ilk defa çalışmaya başladığı işyerine maluliyetini gerektirecek derecede hastalık veya arızası ile girmesi nedeniyle malullük aylığından yararlanamayacağı</w:t>
      </w:r>
      <w:r w:rsidRPr="00A70B7A">
        <w:rPr>
          <w:rFonts w:ascii="Arial Narrow" w:eastAsia="Times New Roman" w:hAnsi="Arial Narrow" w:cs="Calibri"/>
          <w:color w:val="000000"/>
          <w:sz w:val="18"/>
          <w:szCs w:val="18"/>
          <w:lang w:eastAsia="tr-TR"/>
        </w:rPr>
        <w:t>” kararı verilen sigortalılar hakkında yaşlılık sigortası kapsamındaki işlemlerde, Kanunun 28. maddesinin dördüncü fıkrasına göre oran tespiti istenilmeyecektir.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2.3. </w:t>
      </w:r>
      <w:r w:rsidRPr="00A70B7A">
        <w:rPr>
          <w:rFonts w:ascii="Arial Narrow" w:eastAsia="Times New Roman" w:hAnsi="Arial Narrow" w:cs="Calibri"/>
          <w:color w:val="000000"/>
          <w:sz w:val="18"/>
          <w:szCs w:val="18"/>
          <w:lang w:eastAsia="tr-TR"/>
        </w:rPr>
        <w:t>Kanunun 28. maddesinin beşinci fıkrasına göre talepte bulunan 4/1(b) kapsamındaki sigortalıların, aynı fıkrada belirtilen sigortalılık şartlarına haiz olmaları şartıyla dosyaları yaşlılık aylığı bağlanmasına esas çalışma gücü kaybı oranı tespiti için Ankara Sosyal Güvenlik İl Müdürlüğüne (Kocatepe Sağlık Sosyal Güvenlik Merkezi) gönderilecektir.</w:t>
      </w:r>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proofErr w:type="gramStart"/>
      <w:r w:rsidRPr="00A70B7A">
        <w:rPr>
          <w:rFonts w:ascii="Arial Narrow" w:eastAsia="Times New Roman" w:hAnsi="Arial Narrow" w:cs="Calibri"/>
          <w:b/>
          <w:bCs/>
          <w:color w:val="000000"/>
          <w:sz w:val="18"/>
          <w:szCs w:val="18"/>
          <w:lang w:eastAsia="tr-TR"/>
        </w:rPr>
        <w:t>2.4</w:t>
      </w:r>
      <w:r w:rsidRPr="00A70B7A">
        <w:rPr>
          <w:rFonts w:ascii="Arial Narrow" w:eastAsia="Times New Roman" w:hAnsi="Arial Narrow" w:cs="Calibri"/>
          <w:color w:val="000000"/>
          <w:sz w:val="18"/>
          <w:szCs w:val="18"/>
          <w:lang w:eastAsia="tr-TR"/>
        </w:rPr>
        <w:t>. Kanunun geçici 10. maddesinin birinci fıkrasına göre; 4/1(a) kapsamında olup bu Kanunun yürürlük tarihinden önce sigortalı olanlar hakkında “ilk defa çalışmaya başladığı tarihte 506 sayılı Sosyal Sigortalar Kanununun mülga 53. maddesine göre malul sayılmayı gerektirecek derecede hastalık veya özrü bulunduğuna ve bu nedenle malullük aylığından yararlanamayacağına” karar verilmesi halinde, Kanunun 28. maddesinin dördüncü fıkrası uygulanmaz.</w:t>
      </w:r>
      <w:proofErr w:type="gramEnd"/>
    </w:p>
    <w:p w:rsidR="00A70B7A" w:rsidRPr="00A70B7A" w:rsidRDefault="00A70B7A" w:rsidP="00A70B7A">
      <w:pPr>
        <w:spacing w:before="40" w:after="0" w:line="240" w:lineRule="auto"/>
        <w:ind w:left="567"/>
        <w:jc w:val="both"/>
        <w:rPr>
          <w:rFonts w:ascii="Calibri" w:eastAsia="Times New Roman" w:hAnsi="Calibri" w:cs="Calibri"/>
          <w:color w:val="000000"/>
          <w:lang w:eastAsia="tr-TR"/>
        </w:rPr>
      </w:pPr>
      <w:r w:rsidRPr="00A70B7A">
        <w:rPr>
          <w:rFonts w:ascii="Arial Narrow" w:eastAsia="Times New Roman" w:hAnsi="Arial Narrow" w:cs="Calibri"/>
          <w:b/>
          <w:bCs/>
          <w:color w:val="000000"/>
          <w:sz w:val="18"/>
          <w:szCs w:val="18"/>
          <w:lang w:eastAsia="tr-TR"/>
        </w:rPr>
        <w:t>2.5. </w:t>
      </w:r>
      <w:r w:rsidRPr="00A70B7A">
        <w:rPr>
          <w:rFonts w:ascii="Arial Narrow" w:eastAsia="Times New Roman" w:hAnsi="Arial Narrow" w:cs="Calibri"/>
          <w:color w:val="000000"/>
          <w:sz w:val="18"/>
          <w:szCs w:val="18"/>
          <w:lang w:eastAsia="tr-TR"/>
        </w:rPr>
        <w:t>Kanunun geçici 10. maddesinin ikinci fıkrasına göre; 4/1(a) kapsamında olup 5510 sayılı Kanunun yürürlük tarihinden önce sigortalı olanlardan, bu Kanunun yürürlük tarihinden önce veya sonra sakatlığı nedeniyle vergi indiriminden yararlanmaya hak kazanmış durumda olan sigortalılar hakkında Kanunun 28. maddesinin beşinci fıkrası uygulanmaz.</w:t>
      </w:r>
    </w:p>
    <w:p w:rsidR="00A70B7A" w:rsidRPr="00A70B7A" w:rsidRDefault="00A70B7A" w:rsidP="00A70B7A">
      <w:pPr>
        <w:spacing w:after="0" w:line="240" w:lineRule="auto"/>
        <w:ind w:left="567"/>
        <w:jc w:val="both"/>
        <w:rPr>
          <w:rFonts w:ascii="Calibri" w:eastAsia="Times New Roman" w:hAnsi="Calibri" w:cs="Calibri"/>
          <w:color w:val="000000"/>
          <w:sz w:val="20"/>
          <w:szCs w:val="20"/>
          <w:lang w:eastAsia="tr-TR"/>
        </w:rPr>
      </w:pPr>
      <w:r w:rsidRPr="00A70B7A">
        <w:rPr>
          <w:rFonts w:ascii="Arial Narrow" w:eastAsia="Times New Roman" w:hAnsi="Arial Narrow" w:cs="Calibri"/>
          <w:b/>
          <w:bCs/>
          <w:color w:val="000000"/>
          <w:sz w:val="18"/>
          <w:szCs w:val="18"/>
          <w:lang w:eastAsia="tr-TR"/>
        </w:rPr>
        <w:t>2.6. </w:t>
      </w:r>
      <w:r w:rsidRPr="00A70B7A">
        <w:rPr>
          <w:rFonts w:ascii="Arial Narrow" w:eastAsia="Times New Roman" w:hAnsi="Arial Narrow" w:cs="Calibri"/>
          <w:color w:val="000000"/>
          <w:sz w:val="18"/>
          <w:szCs w:val="18"/>
          <w:lang w:eastAsia="tr-TR"/>
        </w:rPr>
        <w:t>Kanunun 28. maddesine 17.04.2008 tarihli ve 5754 sayılı Kanunun 16. maddesi ile eklenen sekizinci fıkraya göre, kadın sigortalıların, başka birinin sürekli bakımına muhtaç derecede malul çocuklarına ilişkin sağlık kurulu raporları, değerlendirilmek üzere Ankara Sosyal Güvenlik İl Müdürlüğüne (Kocatepe Sağlık Sosyal Güvenlik Merkezi) gönderilecektir. Kanunun yürürlük tarihi dikkate alınarak, çocuğun hangi tarih itibariyle başka birinin sürekli bakımına muhtaç derecede malul olduğunun tespit edilmesi isteniyor ise, bu tarihin üst yazıda (öncelikle kadın sigortalının işe giriş tarihi ile çocuğun doğum tarihi) belirtilmesi gerekmektedir.</w:t>
      </w:r>
    </w:p>
    <w:bookmarkStart w:id="38" w:name="_ftn4"/>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"_ftnref4" \o "" </w:instrText>
      </w:r>
      <w:r w:rsidRPr="00A70B7A">
        <w:rPr>
          <w:rFonts w:ascii="Calibri" w:eastAsia="Times New Roman" w:hAnsi="Calibri" w:cs="Calibri"/>
          <w:color w:val="000000"/>
          <w:sz w:val="20"/>
          <w:szCs w:val="20"/>
          <w:lang w:eastAsia="tr-TR"/>
        </w:rPr>
        <w:fldChar w:fldCharType="separate"/>
      </w:r>
      <w:proofErr w:type="gramStart"/>
      <w:r w:rsidRPr="00A70B7A">
        <w:rPr>
          <w:rFonts w:ascii="Arial Narrow" w:eastAsia="Times New Roman" w:hAnsi="Arial Narrow" w:cs="Calibri"/>
          <w:color w:val="800080"/>
          <w:sz w:val="18"/>
          <w:szCs w:val="18"/>
          <w:u w:val="single"/>
          <w:lang w:eastAsia="tr-TR"/>
        </w:rPr>
        <w:t>[4]</w:t>
      </w:r>
      <w:r w:rsidRPr="00A70B7A">
        <w:rPr>
          <w:rFonts w:ascii="Calibri" w:eastAsia="Times New Roman" w:hAnsi="Calibri" w:cs="Calibri"/>
          <w:color w:val="000000"/>
          <w:sz w:val="20"/>
          <w:szCs w:val="20"/>
          <w:lang w:eastAsia="tr-TR"/>
        </w:rPr>
        <w:fldChar w:fldCharType="end"/>
      </w:r>
      <w:bookmarkEnd w:id="38"/>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3.2.11. (Kaldırılmadan önceki şekli)</w:t>
      </w:r>
      <w:r w:rsidRPr="00A70B7A">
        <w:rPr>
          <w:rFonts w:ascii="Arial Narrow" w:eastAsia="Times New Roman" w:hAnsi="Arial Narrow" w:cs="Calibri"/>
          <w:color w:val="000000"/>
          <w:sz w:val="18"/>
          <w:szCs w:val="18"/>
          <w:lang w:eastAsia="tr-TR"/>
        </w:rPr>
        <w:t> </w:t>
      </w:r>
      <w:proofErr w:type="spellStart"/>
      <w:r w:rsidRPr="00A70B7A">
        <w:rPr>
          <w:rFonts w:ascii="Arial Narrow" w:eastAsia="Times New Roman" w:hAnsi="Arial Narrow" w:cs="Calibri"/>
          <w:color w:val="000000"/>
          <w:sz w:val="18"/>
          <w:szCs w:val="18"/>
          <w:lang w:eastAsia="tr-TR"/>
        </w:rPr>
        <w:t>Pnömokonyoz</w:t>
      </w:r>
      <w:proofErr w:type="spellEnd"/>
      <w:r w:rsidRPr="00A70B7A">
        <w:rPr>
          <w:rFonts w:ascii="Arial Narrow" w:eastAsia="Times New Roman" w:hAnsi="Arial Narrow" w:cs="Calibri"/>
          <w:color w:val="000000"/>
          <w:sz w:val="18"/>
          <w:szCs w:val="18"/>
          <w:lang w:eastAsia="tr-TR"/>
        </w:rPr>
        <w:t xml:space="preserve"> vakalarında, 10 yıllık yükümlülük süresini aşanlar ya da 3 yıllık </w:t>
      </w:r>
      <w:proofErr w:type="spellStart"/>
      <w:r w:rsidRPr="00A70B7A">
        <w:rPr>
          <w:rFonts w:ascii="Arial Narrow" w:eastAsia="Times New Roman" w:hAnsi="Arial Narrow" w:cs="Calibri"/>
          <w:color w:val="000000"/>
          <w:sz w:val="18"/>
          <w:szCs w:val="18"/>
          <w:lang w:eastAsia="tr-TR"/>
        </w:rPr>
        <w:t>maruziyet</w:t>
      </w:r>
      <w:proofErr w:type="spellEnd"/>
      <w:r w:rsidRPr="00A70B7A">
        <w:rPr>
          <w:rFonts w:ascii="Arial Narrow" w:eastAsia="Times New Roman" w:hAnsi="Arial Narrow" w:cs="Calibri"/>
          <w:color w:val="000000"/>
          <w:sz w:val="18"/>
          <w:szCs w:val="18"/>
          <w:lang w:eastAsia="tr-TR"/>
        </w:rPr>
        <w:t xml:space="preserve"> süresini doldurmamış olan sigortalılar hakkında, Kurum sağlık kurulunca mesleki bulgu saptanması halinde, yükümlülük ya da </w:t>
      </w:r>
      <w:proofErr w:type="spellStart"/>
      <w:r w:rsidRPr="00A70B7A">
        <w:rPr>
          <w:rFonts w:ascii="Arial Narrow" w:eastAsia="Times New Roman" w:hAnsi="Arial Narrow" w:cs="Calibri"/>
          <w:color w:val="000000"/>
          <w:sz w:val="18"/>
          <w:szCs w:val="18"/>
          <w:lang w:eastAsia="tr-TR"/>
        </w:rPr>
        <w:t>maruziyet</w:t>
      </w:r>
      <w:proofErr w:type="spellEnd"/>
      <w:r w:rsidRPr="00A70B7A">
        <w:rPr>
          <w:rFonts w:ascii="Arial Narrow" w:eastAsia="Times New Roman" w:hAnsi="Arial Narrow" w:cs="Calibri"/>
          <w:color w:val="000000"/>
          <w:sz w:val="18"/>
          <w:szCs w:val="18"/>
          <w:lang w:eastAsia="tr-TR"/>
        </w:rPr>
        <w:t xml:space="preserve"> süresi yönünden; </w:t>
      </w:r>
      <w:proofErr w:type="spellStart"/>
      <w:r w:rsidRPr="00A70B7A">
        <w:rPr>
          <w:rFonts w:ascii="Arial Narrow" w:eastAsia="Times New Roman" w:hAnsi="Arial Narrow" w:cs="Calibri"/>
          <w:color w:val="000000"/>
          <w:sz w:val="18"/>
          <w:szCs w:val="18"/>
          <w:lang w:eastAsia="tr-TR"/>
        </w:rPr>
        <w:t>pnömokonyoz</w:t>
      </w:r>
      <w:proofErr w:type="spellEnd"/>
      <w:r w:rsidRPr="00A70B7A">
        <w:rPr>
          <w:rFonts w:ascii="Arial Narrow" w:eastAsia="Times New Roman" w:hAnsi="Arial Narrow" w:cs="Calibri"/>
          <w:color w:val="000000"/>
          <w:sz w:val="18"/>
          <w:szCs w:val="18"/>
          <w:lang w:eastAsia="tr-TR"/>
        </w:rPr>
        <w:t xml:space="preserve"> dışındaki vakalarda yükümlülük süresi aşılmış ise bu dosyalar sadece yükümlülük süresi açısından Sosyal Sigorta Yüksek Sağlık Kurulu tarafından karara bağlandıktan sonra meslek hastalığı tespiti Ankara Sosyal Güvenlik İl Müdürlüğünce (Kocatepe Sağlık Sosyal Güvenlik Merkezi) yapılacaktır.</w:t>
      </w:r>
      <w:proofErr w:type="gramEnd"/>
    </w:p>
    <w:bookmarkStart w:id="39" w:name="_ftn5"/>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"_ftnref5" \o "" </w:instrText>
      </w:r>
      <w:r w:rsidRPr="00A70B7A">
        <w:rPr>
          <w:rFonts w:ascii="Calibri" w:eastAsia="Times New Roman" w:hAnsi="Calibri" w:cs="Calibri"/>
          <w:color w:val="000000"/>
          <w:sz w:val="20"/>
          <w:szCs w:val="20"/>
          <w:lang w:eastAsia="tr-TR"/>
        </w:rPr>
        <w:fldChar w:fldCharType="separate"/>
      </w:r>
      <w:r w:rsidRPr="00A70B7A">
        <w:rPr>
          <w:rFonts w:ascii="Arial Narrow" w:eastAsia="Times New Roman" w:hAnsi="Arial Narrow" w:cs="Calibri"/>
          <w:color w:val="800080"/>
          <w:sz w:val="18"/>
          <w:szCs w:val="18"/>
          <w:u w:val="single"/>
          <w:lang w:eastAsia="tr-TR"/>
        </w:rPr>
        <w:t>[5]</w:t>
      </w:r>
      <w:r w:rsidRPr="00A70B7A">
        <w:rPr>
          <w:rFonts w:ascii="Calibri" w:eastAsia="Times New Roman" w:hAnsi="Calibri" w:cs="Calibri"/>
          <w:color w:val="000000"/>
          <w:sz w:val="20"/>
          <w:szCs w:val="20"/>
          <w:lang w:eastAsia="tr-TR"/>
        </w:rPr>
        <w:fldChar w:fldCharType="end"/>
      </w:r>
      <w:bookmarkEnd w:id="39"/>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(İbarenin kaldırılmadan önceki şekli)</w:t>
      </w:r>
      <w:r w:rsidRPr="00A70B7A">
        <w:rPr>
          <w:rFonts w:ascii="Arial Narrow" w:eastAsia="Times New Roman" w:hAnsi="Arial Narrow" w:cs="Calibri"/>
          <w:color w:val="000000"/>
          <w:sz w:val="18"/>
          <w:szCs w:val="18"/>
          <w:lang w:eastAsia="tr-TR"/>
        </w:rPr>
        <w:t> Çalışma gücü ve</w:t>
      </w:r>
    </w:p>
    <w:bookmarkStart w:id="40" w:name="_ftn6"/>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"_ftnref6" \o "" </w:instrText>
      </w:r>
      <w:r w:rsidRPr="00A70B7A">
        <w:rPr>
          <w:rFonts w:ascii="Calibri" w:eastAsia="Times New Roman" w:hAnsi="Calibri" w:cs="Calibri"/>
          <w:color w:val="000000"/>
          <w:sz w:val="20"/>
          <w:szCs w:val="20"/>
          <w:lang w:eastAsia="tr-TR"/>
        </w:rPr>
        <w:fldChar w:fldCharType="separate"/>
      </w:r>
      <w:r w:rsidRPr="00A70B7A">
        <w:rPr>
          <w:rFonts w:ascii="Arial Narrow" w:eastAsia="Times New Roman" w:hAnsi="Arial Narrow" w:cs="Calibri"/>
          <w:color w:val="800080"/>
          <w:sz w:val="18"/>
          <w:szCs w:val="18"/>
          <w:u w:val="single"/>
          <w:lang w:eastAsia="tr-TR"/>
        </w:rPr>
        <w:t>[6]</w:t>
      </w:r>
      <w:r w:rsidRPr="00A70B7A">
        <w:rPr>
          <w:rFonts w:ascii="Calibri" w:eastAsia="Times New Roman" w:hAnsi="Calibri" w:cs="Calibri"/>
          <w:color w:val="000000"/>
          <w:sz w:val="20"/>
          <w:szCs w:val="20"/>
          <w:lang w:eastAsia="tr-TR"/>
        </w:rPr>
        <w:fldChar w:fldCharType="end"/>
      </w:r>
      <w:bookmarkEnd w:id="40"/>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(İbarenin kaldırılmadan önceki şekli)</w:t>
      </w:r>
      <w:r w:rsidRPr="00A70B7A">
        <w:rPr>
          <w:rFonts w:ascii="Arial Narrow" w:eastAsia="Times New Roman" w:hAnsi="Arial Narrow" w:cs="Calibri"/>
          <w:color w:val="000000"/>
          <w:sz w:val="18"/>
          <w:szCs w:val="18"/>
          <w:lang w:eastAsia="tr-TR"/>
        </w:rPr>
        <w:t> çalışma gücü ve</w:t>
      </w:r>
    </w:p>
    <w:bookmarkStart w:id="41" w:name="_ftn7"/>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"_ftnref7" \o "" </w:instrText>
      </w:r>
      <w:r w:rsidRPr="00A70B7A">
        <w:rPr>
          <w:rFonts w:ascii="Calibri" w:eastAsia="Times New Roman" w:hAnsi="Calibri" w:cs="Calibri"/>
          <w:color w:val="000000"/>
          <w:sz w:val="20"/>
          <w:szCs w:val="20"/>
          <w:lang w:eastAsia="tr-TR"/>
        </w:rPr>
        <w:fldChar w:fldCharType="separate"/>
      </w:r>
      <w:r w:rsidRPr="00A70B7A">
        <w:rPr>
          <w:rFonts w:ascii="Arial Narrow" w:eastAsia="Times New Roman" w:hAnsi="Arial Narrow" w:cs="Calibri"/>
          <w:color w:val="800080"/>
          <w:sz w:val="18"/>
          <w:szCs w:val="18"/>
          <w:u w:val="single"/>
          <w:lang w:eastAsia="tr-TR"/>
        </w:rPr>
        <w:t>[7]</w:t>
      </w:r>
      <w:r w:rsidRPr="00A70B7A">
        <w:rPr>
          <w:rFonts w:ascii="Calibri" w:eastAsia="Times New Roman" w:hAnsi="Calibri" w:cs="Calibri"/>
          <w:color w:val="000000"/>
          <w:sz w:val="20"/>
          <w:szCs w:val="20"/>
          <w:lang w:eastAsia="tr-TR"/>
        </w:rPr>
        <w:fldChar w:fldCharType="end"/>
      </w:r>
      <w:bookmarkEnd w:id="41"/>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(İbarenin kaldırılmadan önceki şekli)</w:t>
      </w:r>
      <w:r w:rsidRPr="00A70B7A">
        <w:rPr>
          <w:rFonts w:ascii="Arial Narrow" w:eastAsia="Times New Roman" w:hAnsi="Arial Narrow" w:cs="Calibri"/>
          <w:color w:val="000000"/>
          <w:sz w:val="18"/>
          <w:szCs w:val="18"/>
          <w:lang w:eastAsia="tr-TR"/>
        </w:rPr>
        <w:t> çalışma gücü ve</w:t>
      </w:r>
    </w:p>
    <w:bookmarkStart w:id="42" w:name="_ftn8"/>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"_ftnref8" \o "" </w:instrText>
      </w:r>
      <w:r w:rsidRPr="00A70B7A">
        <w:rPr>
          <w:rFonts w:ascii="Calibri" w:eastAsia="Times New Roman" w:hAnsi="Calibri" w:cs="Calibri"/>
          <w:color w:val="000000"/>
          <w:sz w:val="20"/>
          <w:szCs w:val="20"/>
          <w:lang w:eastAsia="tr-TR"/>
        </w:rPr>
        <w:fldChar w:fldCharType="separate"/>
      </w:r>
      <w:proofErr w:type="gramStart"/>
      <w:r w:rsidRPr="00A70B7A">
        <w:rPr>
          <w:rFonts w:ascii="Arial Narrow" w:eastAsia="Times New Roman" w:hAnsi="Arial Narrow" w:cs="Calibri"/>
          <w:color w:val="800080"/>
          <w:sz w:val="18"/>
          <w:szCs w:val="18"/>
          <w:u w:val="single"/>
          <w:lang w:eastAsia="tr-TR"/>
        </w:rPr>
        <w:t>[8]</w:t>
      </w:r>
      <w:r w:rsidRPr="00A70B7A">
        <w:rPr>
          <w:rFonts w:ascii="Calibri" w:eastAsia="Times New Roman" w:hAnsi="Calibri" w:cs="Calibri"/>
          <w:color w:val="000000"/>
          <w:sz w:val="20"/>
          <w:szCs w:val="20"/>
          <w:lang w:eastAsia="tr-TR"/>
        </w:rPr>
        <w:fldChar w:fldCharType="end"/>
      </w:r>
      <w:bookmarkEnd w:id="42"/>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(Son paragrafın kaldırılmadan önceki şekli)</w:t>
      </w:r>
      <w:r w:rsidRPr="00A70B7A">
        <w:rPr>
          <w:rFonts w:ascii="Arial Narrow" w:eastAsia="Times New Roman" w:hAnsi="Arial Narrow" w:cs="Calibri"/>
          <w:color w:val="000000"/>
          <w:sz w:val="18"/>
          <w:szCs w:val="18"/>
          <w:lang w:eastAsia="tr-TR"/>
        </w:rPr>
        <w:t> Ayrıca, sosyal güvenlik il müdürlükleri/sosyal güvenlik merkezleri tarafından raporların nasıl tanzim edileceği, hangi hastalıklar için hangi belge, tetkik ve bulguların bulunacağı, hangi eksikliklerin sık yapıldığı, Kurumumuzun hangi birimine gönderileceği, Kurumumuzca talep edilen maluliyet raporunun “Özürlülere Verilecek Sağlık Kurulu Raporları Hakkında Yönetmelik” hükümlerine göre tanzim edilen özürlülük raporundan farklı olduğu, raporlarda özür oranının belirtilmemesi gerektiği ve benzeri hususlar sağlık hizmet sunucuları yetkililerine iletilecektir.</w:t>
      </w:r>
      <w:proofErr w:type="gramEnd"/>
    </w:p>
    <w:bookmarkStart w:id="43" w:name="_ftn9"/>
    <w:p w:rsidR="00A70B7A" w:rsidRPr="00A70B7A" w:rsidRDefault="00A70B7A" w:rsidP="00A70B7A">
      <w:pPr>
        <w:spacing w:after="0" w:line="240" w:lineRule="auto"/>
        <w:ind w:left="567" w:hanging="567"/>
        <w:jc w:val="both"/>
        <w:rPr>
          <w:rFonts w:ascii="Calibri" w:eastAsia="Times New Roman" w:hAnsi="Calibri" w:cs="Calibri"/>
          <w:color w:val="000000"/>
          <w:sz w:val="20"/>
          <w:szCs w:val="20"/>
          <w:lang w:eastAsia="tr-TR"/>
        </w:rPr>
      </w:pPr>
      <w:r w:rsidRPr="00A70B7A">
        <w:rPr>
          <w:rFonts w:ascii="Calibri" w:eastAsia="Times New Roman" w:hAnsi="Calibri" w:cs="Calibri"/>
          <w:color w:val="000000"/>
          <w:sz w:val="20"/>
          <w:szCs w:val="20"/>
          <w:lang w:eastAsia="tr-TR"/>
        </w:rPr>
        <w:fldChar w:fldCharType="begin"/>
      </w:r>
      <w:r w:rsidRPr="00A70B7A">
        <w:rPr>
          <w:rFonts w:ascii="Calibri" w:eastAsia="Times New Roman" w:hAnsi="Calibri" w:cs="Calibri"/>
          <w:color w:val="000000"/>
          <w:sz w:val="20"/>
          <w:szCs w:val="20"/>
          <w:lang w:eastAsia="tr-TR"/>
        </w:rPr>
        <w:instrText xml:space="preserve"> HYPERLINK "https://uye.yaklasim.com/filezone/yaklasim/tummevzuat/sgk_genelgeleri/6408590.htm" \l "_ftnref9" \o "" </w:instrText>
      </w:r>
      <w:r w:rsidRPr="00A70B7A">
        <w:rPr>
          <w:rFonts w:ascii="Calibri" w:eastAsia="Times New Roman" w:hAnsi="Calibri" w:cs="Calibri"/>
          <w:color w:val="000000"/>
          <w:sz w:val="20"/>
          <w:szCs w:val="20"/>
          <w:lang w:eastAsia="tr-TR"/>
        </w:rPr>
        <w:fldChar w:fldCharType="separate"/>
      </w:r>
      <w:r w:rsidRPr="00A70B7A">
        <w:rPr>
          <w:rFonts w:ascii="Arial Narrow" w:eastAsia="Times New Roman" w:hAnsi="Arial Narrow" w:cs="Calibri"/>
          <w:color w:val="800080"/>
          <w:sz w:val="18"/>
          <w:szCs w:val="18"/>
          <w:u w:val="single"/>
          <w:lang w:eastAsia="tr-TR"/>
        </w:rPr>
        <w:t>[9]</w:t>
      </w:r>
      <w:r w:rsidRPr="00A70B7A">
        <w:rPr>
          <w:rFonts w:ascii="Calibri" w:eastAsia="Times New Roman" w:hAnsi="Calibri" w:cs="Calibri"/>
          <w:color w:val="000000"/>
          <w:sz w:val="20"/>
          <w:szCs w:val="20"/>
          <w:lang w:eastAsia="tr-TR"/>
        </w:rPr>
        <w:fldChar w:fldCharType="end"/>
      </w:r>
      <w:bookmarkEnd w:id="43"/>
      <w:r w:rsidRPr="00A70B7A">
        <w:rPr>
          <w:rFonts w:ascii="Arial Narrow" w:eastAsia="Times New Roman" w:hAnsi="Arial Narrow" w:cs="Calibri"/>
          <w:color w:val="000000"/>
          <w:sz w:val="18"/>
          <w:szCs w:val="18"/>
          <w:lang w:eastAsia="tr-TR"/>
        </w:rPr>
        <w:t>           </w:t>
      </w:r>
      <w:r w:rsidRPr="00A70B7A">
        <w:rPr>
          <w:rFonts w:ascii="Arial Narrow" w:eastAsia="Times New Roman" w:hAnsi="Arial Narrow" w:cs="Calibri"/>
          <w:b/>
          <w:bCs/>
          <w:color w:val="000000"/>
          <w:sz w:val="18"/>
          <w:szCs w:val="18"/>
          <w:lang w:eastAsia="tr-TR"/>
        </w:rPr>
        <w:t>(Cümlenin değişmeden önceki şekli)</w:t>
      </w:r>
      <w:r w:rsidRPr="00A70B7A">
        <w:rPr>
          <w:rFonts w:ascii="Arial Narrow" w:eastAsia="Times New Roman" w:hAnsi="Arial Narrow" w:cs="Calibri"/>
          <w:color w:val="000000"/>
          <w:sz w:val="18"/>
          <w:szCs w:val="18"/>
          <w:lang w:eastAsia="tr-TR"/>
        </w:rPr>
        <w:t> Sağlık kurulu raporlarında sadece tıbbi teşhis bulunur. Hastalığın mesleki olup olmadığına dair tespit ve meslekte kazanma gücü azalma oranı belirtilmez.</w:t>
      </w:r>
    </w:p>
    <w:p w:rsidR="00AE0804" w:rsidRDefault="00AE0804"/>
    <w:sectPr w:rsidR="00AE0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7A"/>
    <w:rsid w:val="003746DB"/>
    <w:rsid w:val="00620770"/>
    <w:rsid w:val="00A70B7A"/>
    <w:rsid w:val="00AE0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90169D-8E0A-45D8-975C-55761D9C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70B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70B7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70B7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70B7A"/>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A70B7A"/>
  </w:style>
  <w:style w:type="paragraph" w:customStyle="1" w:styleId="msobodytextindent2">
    <w:name w:val="msobodytextindent2"/>
    <w:basedOn w:val="Normal"/>
    <w:rsid w:val="00A7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70B7A"/>
    <w:rPr>
      <w:color w:val="0000FF"/>
      <w:u w:val="single"/>
    </w:rPr>
  </w:style>
  <w:style w:type="character" w:styleId="zlenenKpr">
    <w:name w:val="FollowedHyperlink"/>
    <w:basedOn w:val="VarsaylanParagrafYazTipi"/>
    <w:uiPriority w:val="99"/>
    <w:semiHidden/>
    <w:unhideWhenUsed/>
    <w:rsid w:val="00A70B7A"/>
    <w:rPr>
      <w:color w:val="800080"/>
      <w:u w:val="single"/>
    </w:rPr>
  </w:style>
  <w:style w:type="character" w:styleId="DipnotBavurusu">
    <w:name w:val="footnote reference"/>
    <w:basedOn w:val="VarsaylanParagrafYazTipi"/>
    <w:uiPriority w:val="99"/>
    <w:semiHidden/>
    <w:unhideWhenUsed/>
    <w:rsid w:val="00A70B7A"/>
  </w:style>
  <w:style w:type="paragraph" w:customStyle="1" w:styleId="3-normalyaz">
    <w:name w:val="3-normalyaz"/>
    <w:basedOn w:val="Normal"/>
    <w:rsid w:val="00A70B7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7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A70B7A"/>
    <w:rPr>
      <w:rFonts w:ascii="Times New Roman" w:eastAsia="Times New Roman" w:hAnsi="Times New Roman" w:cs="Times New Roman"/>
      <w:sz w:val="24"/>
      <w:szCs w:val="24"/>
      <w:lang w:eastAsia="tr-TR"/>
    </w:rPr>
  </w:style>
  <w:style w:type="character" w:customStyle="1" w:styleId="altbilgichar0">
    <w:name w:val="altbilgichar"/>
    <w:basedOn w:val="VarsaylanParagrafYazTipi"/>
    <w:rsid w:val="00A70B7A"/>
  </w:style>
  <w:style w:type="paragraph" w:styleId="DipnotMetni">
    <w:name w:val="footnote text"/>
    <w:basedOn w:val="Normal"/>
    <w:link w:val="DipnotMetniChar"/>
    <w:uiPriority w:val="99"/>
    <w:semiHidden/>
    <w:unhideWhenUsed/>
    <w:rsid w:val="00A7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A70B7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28573">
      <w:bodyDiv w:val="1"/>
      <w:marLeft w:val="0"/>
      <w:marRight w:val="0"/>
      <w:marTop w:val="0"/>
      <w:marBottom w:val="0"/>
      <w:divBdr>
        <w:top w:val="none" w:sz="0" w:space="0" w:color="auto"/>
        <w:left w:val="none" w:sz="0" w:space="0" w:color="auto"/>
        <w:bottom w:val="none" w:sz="0" w:space="0" w:color="auto"/>
        <w:right w:val="none" w:sz="0" w:space="0" w:color="auto"/>
      </w:divBdr>
      <w:divsChild>
        <w:div w:id="1311904454">
          <w:marLeft w:val="0"/>
          <w:marRight w:val="0"/>
          <w:marTop w:val="0"/>
          <w:marBottom w:val="0"/>
          <w:divBdr>
            <w:top w:val="none" w:sz="0" w:space="0" w:color="auto"/>
            <w:left w:val="none" w:sz="0" w:space="0" w:color="auto"/>
            <w:bottom w:val="none" w:sz="0" w:space="0" w:color="auto"/>
            <w:right w:val="none" w:sz="0" w:space="0" w:color="auto"/>
          </w:divBdr>
          <w:divsChild>
            <w:div w:id="889999857">
              <w:marLeft w:val="0"/>
              <w:marRight w:val="0"/>
              <w:marTop w:val="0"/>
              <w:marBottom w:val="0"/>
              <w:divBdr>
                <w:top w:val="none" w:sz="0" w:space="0" w:color="auto"/>
                <w:left w:val="none" w:sz="0" w:space="0" w:color="auto"/>
                <w:bottom w:val="none" w:sz="0" w:space="0" w:color="auto"/>
                <w:right w:val="none" w:sz="0" w:space="0" w:color="auto"/>
              </w:divBdr>
            </w:div>
            <w:div w:id="709915096">
              <w:marLeft w:val="0"/>
              <w:marRight w:val="0"/>
              <w:marTop w:val="0"/>
              <w:marBottom w:val="0"/>
              <w:divBdr>
                <w:top w:val="none" w:sz="0" w:space="0" w:color="auto"/>
                <w:left w:val="none" w:sz="0" w:space="0" w:color="auto"/>
                <w:bottom w:val="none" w:sz="0" w:space="0" w:color="auto"/>
                <w:right w:val="none" w:sz="0" w:space="0" w:color="auto"/>
              </w:divBdr>
            </w:div>
            <w:div w:id="508256188">
              <w:marLeft w:val="0"/>
              <w:marRight w:val="0"/>
              <w:marTop w:val="0"/>
              <w:marBottom w:val="0"/>
              <w:divBdr>
                <w:top w:val="none" w:sz="0" w:space="0" w:color="auto"/>
                <w:left w:val="none" w:sz="0" w:space="0" w:color="auto"/>
                <w:bottom w:val="none" w:sz="0" w:space="0" w:color="auto"/>
                <w:right w:val="none" w:sz="0" w:space="0" w:color="auto"/>
              </w:divBdr>
            </w:div>
            <w:div w:id="1296183323">
              <w:marLeft w:val="0"/>
              <w:marRight w:val="0"/>
              <w:marTop w:val="0"/>
              <w:marBottom w:val="0"/>
              <w:divBdr>
                <w:top w:val="none" w:sz="0" w:space="0" w:color="auto"/>
                <w:left w:val="none" w:sz="0" w:space="0" w:color="auto"/>
                <w:bottom w:val="none" w:sz="0" w:space="0" w:color="auto"/>
                <w:right w:val="none" w:sz="0" w:space="0" w:color="auto"/>
              </w:divBdr>
            </w:div>
            <w:div w:id="607663330">
              <w:marLeft w:val="0"/>
              <w:marRight w:val="0"/>
              <w:marTop w:val="0"/>
              <w:marBottom w:val="0"/>
              <w:divBdr>
                <w:top w:val="none" w:sz="0" w:space="0" w:color="auto"/>
                <w:left w:val="none" w:sz="0" w:space="0" w:color="auto"/>
                <w:bottom w:val="none" w:sz="0" w:space="0" w:color="auto"/>
                <w:right w:val="none" w:sz="0" w:space="0" w:color="auto"/>
              </w:divBdr>
            </w:div>
            <w:div w:id="1612474266">
              <w:marLeft w:val="0"/>
              <w:marRight w:val="0"/>
              <w:marTop w:val="0"/>
              <w:marBottom w:val="0"/>
              <w:divBdr>
                <w:top w:val="none" w:sz="0" w:space="0" w:color="auto"/>
                <w:left w:val="none" w:sz="0" w:space="0" w:color="auto"/>
                <w:bottom w:val="none" w:sz="0" w:space="0" w:color="auto"/>
                <w:right w:val="none" w:sz="0" w:space="0" w:color="auto"/>
              </w:divBdr>
            </w:div>
            <w:div w:id="457333189">
              <w:marLeft w:val="0"/>
              <w:marRight w:val="0"/>
              <w:marTop w:val="0"/>
              <w:marBottom w:val="0"/>
              <w:divBdr>
                <w:top w:val="none" w:sz="0" w:space="0" w:color="auto"/>
                <w:left w:val="none" w:sz="0" w:space="0" w:color="auto"/>
                <w:bottom w:val="none" w:sz="0" w:space="0" w:color="auto"/>
                <w:right w:val="none" w:sz="0" w:space="0" w:color="auto"/>
              </w:divBdr>
            </w:div>
            <w:div w:id="1949434777">
              <w:marLeft w:val="0"/>
              <w:marRight w:val="0"/>
              <w:marTop w:val="0"/>
              <w:marBottom w:val="0"/>
              <w:divBdr>
                <w:top w:val="none" w:sz="0" w:space="0" w:color="auto"/>
                <w:left w:val="none" w:sz="0" w:space="0" w:color="auto"/>
                <w:bottom w:val="none" w:sz="0" w:space="0" w:color="auto"/>
                <w:right w:val="none" w:sz="0" w:space="0" w:color="auto"/>
              </w:divBdr>
            </w:div>
            <w:div w:id="4235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8072</Words>
  <Characters>46015</Characters>
  <Application>Microsoft Office Word</Application>
  <DocSecurity>0</DocSecurity>
  <Lines>383</Lines>
  <Paragraphs>107</Paragraphs>
  <ScaleCrop>false</ScaleCrop>
  <Company/>
  <LinksUpToDate>false</LinksUpToDate>
  <CharactersWithSpaces>53980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2021-01-04T10:21:00Z</dcterms:created>
  <dcterms:modified xsi:type="dcterms:W3CDTF">2022-06-23T14:16:00Z</dcterms:modified>
</cp:coreProperties>
</file>