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3FC" w:rsidRPr="005853FC" w:rsidRDefault="005853FC" w:rsidP="005853FC">
      <w:pPr>
        <w:spacing w:after="0" w:line="240" w:lineRule="auto"/>
        <w:jc w:val="center"/>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b/>
          <w:bCs/>
          <w:color w:val="000000"/>
          <w:lang w:eastAsia="tr-TR"/>
        </w:rPr>
        <w:t>GENELGE</w:t>
      </w:r>
    </w:p>
    <w:p w:rsidR="005853FC" w:rsidRPr="005853FC" w:rsidRDefault="005853FC" w:rsidP="005853FC">
      <w:pPr>
        <w:spacing w:after="0" w:line="240" w:lineRule="auto"/>
        <w:jc w:val="center"/>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b/>
          <w:bCs/>
          <w:color w:val="000000"/>
          <w:lang w:eastAsia="tr-TR"/>
        </w:rPr>
        <w:t>2011/62</w:t>
      </w:r>
    </w:p>
    <w:p w:rsidR="005853FC" w:rsidRPr="005853FC" w:rsidRDefault="005853FC" w:rsidP="005853FC">
      <w:pPr>
        <w:spacing w:after="0" w:line="240" w:lineRule="auto"/>
        <w:jc w:val="center"/>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b/>
          <w:bCs/>
          <w:color w:val="000000"/>
          <w:lang w:eastAsia="tr-TR"/>
        </w:rPr>
        <w:t> </w:t>
      </w:r>
    </w:p>
    <w:p w:rsidR="005853FC" w:rsidRPr="005853FC" w:rsidRDefault="005853FC" w:rsidP="005853FC">
      <w:pPr>
        <w:spacing w:after="0" w:line="240" w:lineRule="auto"/>
        <w:jc w:val="center"/>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b/>
          <w:bCs/>
          <w:color w:val="000000"/>
          <w:lang w:eastAsia="tr-TR"/>
        </w:rPr>
        <w:t>İÇİNDEKİLER</w:t>
      </w:r>
    </w:p>
    <w:p w:rsidR="005853FC" w:rsidRPr="005853FC" w:rsidRDefault="005853FC" w:rsidP="005853FC">
      <w:pPr>
        <w:spacing w:after="0" w:line="240" w:lineRule="auto"/>
        <w:jc w:val="center"/>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 </w:t>
      </w:r>
    </w:p>
    <w:p w:rsidR="005853FC" w:rsidRPr="005853FC" w:rsidRDefault="005853FC" w:rsidP="005853FC">
      <w:pPr>
        <w:spacing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 Sağlık kurum faturalarının teslimi, incelenmesi ve ödeme işlemleri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1.1. Fatura dönemi ve teslimi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1.2. Örnekleme yöntemi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1.3. Fatura inceleme birimleri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1.4. Fatura ve eklerinin incelenmesi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1.5. Kesinti oranının tespiti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1.6. Kesinti oranı ve ödeme tutarının bildirilmesi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1.7. İtirazlar</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1.8. Komisyonlar</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1.8.1. Sağlık kurumu itiraz inceleme komisyonu</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1.8.2. Sağlık kurumu mevzuat inceleme komisyonu</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1.8.3. Sağlık kurumu ihtisas inceleme komisyonu</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1.9. Komisyonların görev, yetki ve sorumlulukları</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1.9.1. İtiraz inceleme komisyonunun görev, yetki ve sorumlulukları</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1.9.2. Sağlık kurumu mevzuat inceleme komisyonunun görev, yetki ve sorumlulukları</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1.9.3. Sağlık kurumu ihtisas inceleme komisyonunun görev, yetki ve sorumlulukları</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1.10. Sağlık kurumu mevzuat inceleme ve sağlık kurumu ihtisas inceleme komisyon kararlarının uygulanması</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1.11. Ödeme işlemleri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2. Eczane faturalarının teslimi, örneklenmesi, incelenmesi ve ödeme işlemleri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2.1. Fatura dönemi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2.2. Fatura teslimi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2.3. Eczane Faturaları için uygulanacak örnekleme yöntemi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2.3.1. 01.10.2008 tarihi öncesi eczane faturalarında örnekleme yöntemi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2.3.2. 01.10.2008 tarihi sonrası eczane reçeteleri için örnekleme yöntemi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2.4. Eczane reçetelerini inceleyen birimler</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2.5. Reçete ve eklerinin incelenmesi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2.6. Kesinti oranı ve ödeme tutarın tespiti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2.7. İtirazlar</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2.8. Komisyonlar</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2.8.1. Eczane itiraz inceleme komisyonu</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2.8.2. Genel müdürlük itiraz inceleme üst komisyonu</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2.9. Komisyonların görev, yetki ve sorumlulukları</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2.9.1. Eczane itiraz inceleme komisyonunun görev, yetki ve sorumlulukları</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lastRenderedPageBreak/>
        <w:t>2.9.2. Genel müdürlük itiraz inceleme üst komisyonunun görev, yetki ve sorumlulukları</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2.10. Ödeme tutarının bildirilmesi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2.11. Ödeme işlemleri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3. Optik faturalarının teslimi, incelenmesi ve ödeme işlemleri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3.1. Fatura dönemi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3.2. Fatura teslimi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3.3. Optik faturaları için uygulanacak örnekleme yöntemi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3.4. Optik reçetelerini inceleme birimleri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3.5. Reçete ve eklerinin incelenmesi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3.6. Kesinti oranı ve ödeme tutarının tespiti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3.7. Ödeme tutarının bildirilmesi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3.8. İtirazlar</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3.9. Optik itiraz inceleme komisyonu</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3.10. Optik itiraz inceleme komisyonunun görev, yetki ve sorumlulukları</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3.11. Ödeme işlemleri</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4. Ortak hükümler</w:t>
      </w:r>
    </w:p>
    <w:p w:rsidR="005853FC" w:rsidRPr="005853FC" w:rsidRDefault="005853FC" w:rsidP="005853FC">
      <w:pPr>
        <w:spacing w:before="120" w:after="0" w:line="240" w:lineRule="auto"/>
        <w:jc w:val="both"/>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color w:val="000000"/>
          <w:lang w:eastAsia="tr-TR"/>
        </w:rPr>
        <w:t>5. Diğer hususlar</w:t>
      </w:r>
    </w:p>
    <w:p w:rsidR="005853FC" w:rsidRPr="005853FC" w:rsidRDefault="005853FC" w:rsidP="005853FC">
      <w:pPr>
        <w:spacing w:after="0" w:line="240" w:lineRule="auto"/>
        <w:rPr>
          <w:rFonts w:ascii="Times New Roman" w:eastAsia="Times New Roman" w:hAnsi="Times New Roman" w:cs="Times New Roman"/>
          <w:color w:val="000000"/>
          <w:sz w:val="27"/>
          <w:szCs w:val="27"/>
          <w:lang w:eastAsia="tr-TR"/>
        </w:rPr>
      </w:pPr>
      <w:r w:rsidRPr="005853FC">
        <w:rPr>
          <w:rFonts w:ascii="Arial" w:eastAsia="Times New Roman" w:hAnsi="Arial" w:cs="Arial"/>
          <w:b/>
          <w:bCs/>
          <w:color w:val="000000"/>
          <w:lang w:eastAsia="tr-TR"/>
        </w:rPr>
        <w:br w:type="textWrapping" w:clear="all"/>
      </w:r>
    </w:p>
    <w:p w:rsidR="005853FC" w:rsidRPr="005853FC" w:rsidRDefault="005853FC" w:rsidP="005853FC">
      <w:pPr>
        <w:spacing w:after="0" w:line="240" w:lineRule="auto"/>
        <w:jc w:val="center"/>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b/>
          <w:bCs/>
          <w:color w:val="000000"/>
          <w:lang w:eastAsia="tr-TR"/>
        </w:rPr>
        <w:t>T.C.</w:t>
      </w:r>
    </w:p>
    <w:p w:rsidR="005853FC" w:rsidRPr="005853FC" w:rsidRDefault="005853FC" w:rsidP="005853FC">
      <w:pPr>
        <w:spacing w:after="0" w:line="240" w:lineRule="auto"/>
        <w:jc w:val="center"/>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b/>
          <w:bCs/>
          <w:color w:val="000000"/>
          <w:lang w:eastAsia="tr-TR"/>
        </w:rPr>
        <w:t>SOSYAL GÜVENLİK KURUMU BAŞKANLIĞI</w:t>
      </w:r>
    </w:p>
    <w:p w:rsidR="005853FC" w:rsidRPr="005853FC" w:rsidRDefault="005853FC" w:rsidP="005853FC">
      <w:pPr>
        <w:spacing w:after="0" w:line="240" w:lineRule="auto"/>
        <w:jc w:val="center"/>
        <w:outlineLvl w:val="2"/>
        <w:rPr>
          <w:rFonts w:ascii="Times New Roman" w:eastAsia="Times New Roman" w:hAnsi="Times New Roman" w:cs="Times New Roman"/>
          <w:b/>
          <w:bCs/>
          <w:color w:val="000000"/>
          <w:sz w:val="10"/>
          <w:szCs w:val="10"/>
          <w:lang w:eastAsia="tr-TR"/>
        </w:rPr>
      </w:pPr>
      <w:r w:rsidRPr="005853FC">
        <w:rPr>
          <w:rFonts w:ascii="Arial" w:eastAsia="Times New Roman" w:hAnsi="Arial" w:cs="Arial"/>
          <w:b/>
          <w:bCs/>
          <w:color w:val="000000"/>
          <w:lang w:eastAsia="tr-TR"/>
        </w:rPr>
        <w:t>Genel Sağlık Sigortası Genel Müdürlüğü</w:t>
      </w:r>
    </w:p>
    <w:p w:rsidR="005853FC" w:rsidRPr="005853FC" w:rsidRDefault="005853FC" w:rsidP="005853FC">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5853FC">
        <w:rPr>
          <w:rFonts w:ascii="Arial" w:eastAsia="Times New Roman" w:hAnsi="Arial" w:cs="Arial"/>
          <w:b/>
          <w:bCs/>
          <w:color w:val="000000"/>
          <w:lang w:eastAsia="tr-TR"/>
        </w:rPr>
        <w:t> </w:t>
      </w:r>
    </w:p>
    <w:p w:rsidR="005853FC" w:rsidRPr="005853FC" w:rsidRDefault="005853FC" w:rsidP="005853FC">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5853FC">
        <w:rPr>
          <w:rFonts w:ascii="Arial" w:eastAsia="Times New Roman" w:hAnsi="Arial" w:cs="Arial"/>
          <w:b/>
          <w:bCs/>
          <w:color w:val="000000"/>
          <w:lang w:eastAsia="tr-TR"/>
        </w:rPr>
        <w:t>GENELGE</w:t>
      </w:r>
    </w:p>
    <w:p w:rsidR="005853FC" w:rsidRPr="005853FC" w:rsidRDefault="005853FC" w:rsidP="005853FC">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5853FC">
        <w:rPr>
          <w:rFonts w:ascii="Arial" w:eastAsia="Times New Roman" w:hAnsi="Arial" w:cs="Arial"/>
          <w:b/>
          <w:bCs/>
          <w:color w:val="000000"/>
          <w:lang w:eastAsia="tr-TR"/>
        </w:rPr>
        <w:t>2011/62</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proofErr w:type="gramStart"/>
      <w:r w:rsidRPr="005853FC">
        <w:rPr>
          <w:rFonts w:ascii="Arial" w:eastAsia="Times New Roman" w:hAnsi="Arial" w:cs="Arial"/>
          <w:b/>
          <w:bCs/>
          <w:color w:val="000000"/>
          <w:lang w:eastAsia="tr-TR"/>
        </w:rPr>
        <w:t>Tarih          : 12</w:t>
      </w:r>
      <w:proofErr w:type="gramEnd"/>
      <w:r w:rsidRPr="005853FC">
        <w:rPr>
          <w:rFonts w:ascii="Arial" w:eastAsia="Times New Roman" w:hAnsi="Arial" w:cs="Arial"/>
          <w:b/>
          <w:bCs/>
          <w:color w:val="000000"/>
          <w:lang w:eastAsia="tr-TR"/>
        </w:rPr>
        <w:t>.09.2011</w:t>
      </w:r>
    </w:p>
    <w:p w:rsidR="005853FC" w:rsidRPr="005853FC" w:rsidRDefault="005853FC" w:rsidP="005853FC">
      <w:pPr>
        <w:spacing w:before="120" w:after="0" w:line="240" w:lineRule="auto"/>
        <w:ind w:left="1568" w:hanging="1284"/>
        <w:jc w:val="both"/>
        <w:rPr>
          <w:rFonts w:ascii="Calibri" w:eastAsia="Times New Roman" w:hAnsi="Calibri" w:cs="Calibri"/>
          <w:color w:val="000000"/>
          <w:lang w:eastAsia="tr-TR"/>
        </w:rPr>
      </w:pPr>
      <w:proofErr w:type="gramStart"/>
      <w:r w:rsidRPr="005853FC">
        <w:rPr>
          <w:rFonts w:ascii="Arial" w:eastAsia="Times New Roman" w:hAnsi="Arial" w:cs="Arial"/>
          <w:b/>
          <w:bCs/>
          <w:color w:val="000000"/>
          <w:lang w:eastAsia="tr-TR"/>
        </w:rPr>
        <w:t>Konu          : Fatura</w:t>
      </w:r>
      <w:proofErr w:type="gramEnd"/>
      <w:r w:rsidRPr="005853FC">
        <w:rPr>
          <w:rFonts w:ascii="Arial" w:eastAsia="Times New Roman" w:hAnsi="Arial" w:cs="Arial"/>
          <w:b/>
          <w:bCs/>
          <w:color w:val="000000"/>
          <w:lang w:eastAsia="tr-TR"/>
        </w:rPr>
        <w:t xml:space="preserve"> bedellerinin ödenmesi</w:t>
      </w:r>
    </w:p>
    <w:p w:rsidR="005853FC" w:rsidRPr="005853FC" w:rsidRDefault="005853FC" w:rsidP="005853FC">
      <w:pPr>
        <w:spacing w:after="0" w:line="240" w:lineRule="auto"/>
        <w:ind w:firstLine="720"/>
        <w:jc w:val="both"/>
        <w:rPr>
          <w:rFonts w:ascii="Calibri" w:eastAsia="Times New Roman" w:hAnsi="Calibri" w:cs="Calibri"/>
          <w:color w:val="000000"/>
          <w:lang w:eastAsia="tr-TR"/>
        </w:rPr>
      </w:pPr>
      <w:r w:rsidRPr="005853FC">
        <w:rPr>
          <w:rFonts w:ascii="Arial" w:eastAsia="Times New Roman" w:hAnsi="Arial" w:cs="Arial"/>
          <w:color w:val="000000"/>
          <w:lang w:eastAsia="tr-TR"/>
        </w:rPr>
        <w:t> </w:t>
      </w:r>
    </w:p>
    <w:p w:rsidR="005853FC" w:rsidRPr="005853FC" w:rsidRDefault="005853FC" w:rsidP="007F71FB">
      <w:pPr>
        <w:spacing w:before="120" w:after="0" w:line="240" w:lineRule="auto"/>
        <w:ind w:firstLine="284"/>
        <w:jc w:val="both"/>
        <w:rPr>
          <w:rFonts w:ascii="Calibri" w:eastAsia="Times New Roman" w:hAnsi="Calibri" w:cs="Calibri"/>
          <w:color w:val="000000"/>
          <w:lang w:eastAsia="tr-TR"/>
        </w:rPr>
      </w:pPr>
      <w:bookmarkStart w:id="0" w:name="_GoBack"/>
      <w:r w:rsidRPr="005853FC">
        <w:rPr>
          <w:rFonts w:ascii="Arial" w:eastAsia="Times New Roman" w:hAnsi="Arial" w:cs="Arial"/>
          <w:color w:val="000000"/>
          <w:lang w:eastAsia="tr-TR"/>
        </w:rPr>
        <w:t>Bilindiği üzere 5510 sayılı Sosyal Sigortalar ve Genel Sağlık Sigortası Kanununun 73. maddesine göre genel sağlık sigortalısı ve bunların bakmakla yükümlü oldukları kişilere sunulan sağlık hizmetleri, sağlık hizmet sunucularıyla yapılan sözleşmelere göre Kurumumuz tarafından satın alınarak sağlanmaktadır. </w:t>
      </w:r>
    </w:p>
    <w:p w:rsidR="005853FC" w:rsidRPr="005853FC" w:rsidRDefault="005853FC" w:rsidP="007F71FB">
      <w:pPr>
        <w:spacing w:before="120" w:after="0" w:line="240" w:lineRule="auto"/>
        <w:ind w:firstLine="284"/>
        <w:jc w:val="both"/>
        <w:rPr>
          <w:rFonts w:ascii="Calibri" w:eastAsia="Times New Roman" w:hAnsi="Calibri" w:cs="Calibri"/>
          <w:color w:val="000000"/>
          <w:lang w:eastAsia="tr-TR"/>
        </w:rPr>
      </w:pPr>
      <w:proofErr w:type="gramStart"/>
      <w:r w:rsidRPr="005853FC">
        <w:rPr>
          <w:rFonts w:ascii="Arial" w:eastAsia="Times New Roman" w:hAnsi="Arial" w:cs="Arial"/>
          <w:color w:val="000000"/>
          <w:lang w:eastAsia="tr-TR"/>
        </w:rPr>
        <w:t xml:space="preserve">Sağlık hizmet sunucularının verdikleri sağlık </w:t>
      </w:r>
      <w:bookmarkEnd w:id="0"/>
      <w:r w:rsidRPr="005853FC">
        <w:rPr>
          <w:rFonts w:ascii="Arial" w:eastAsia="Times New Roman" w:hAnsi="Arial" w:cs="Arial"/>
          <w:color w:val="000000"/>
          <w:lang w:eastAsia="tr-TR"/>
        </w:rPr>
        <w:t>hizmet bedeline karşılık olarak ödenmek üzere Kuruma gönderdikleri veya kişi adına düzenledikleri fatura bedellerinin ödenebilmesi amacıyla; fatura inceleme birimlerinin oluşumu, fatura ve eki belgelerin Kuruma teslimi, incelenmesi, 16.05.2006 tarihli ve 5502 sayılı Kanunun  “Fatura ve benzeri belgelerin incelenmesi” başlıklı ek birinci maddesi gereği örnekleme yöntemiyle ödenecek tutarın tespitine ilişkin usul ve esaslar aşağıda belirlenmiştir.</w:t>
      </w:r>
      <w:bookmarkStart w:id="1" w:name="_Toc298004070"/>
      <w:bookmarkEnd w:id="1"/>
      <w:proofErr w:type="gramEnd"/>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 Sağlık kurum faturalarının teslimi, incelenmesi ve ödeme işlemleri</w:t>
      </w:r>
      <w:bookmarkStart w:id="2" w:name="_Toc298004071"/>
      <w:bookmarkEnd w:id="2"/>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1.1. Fatura dönemi ve teslimi</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Sağlık kurumları tarafından ayın birinci günü ila son günü arasında verilen tedavi hizmetlerine ilişkin düzenlenen fatura, takip eden ayın birinci gününden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gününe (15. gün dâhil),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xml:space="preserve">)  günün resmî tatile rastlaması halinde ise takip eden ilk iş gününe </w:t>
      </w:r>
      <w:proofErr w:type="gramStart"/>
      <w:r w:rsidRPr="005853FC">
        <w:rPr>
          <w:rFonts w:ascii="Arial" w:eastAsia="Times New Roman" w:hAnsi="Arial" w:cs="Arial"/>
          <w:color w:val="000000"/>
          <w:lang w:eastAsia="tr-TR"/>
        </w:rPr>
        <w:lastRenderedPageBreak/>
        <w:t>kadar</w:t>
      </w:r>
      <w:proofErr w:type="gramEnd"/>
      <w:r w:rsidRPr="005853FC">
        <w:rPr>
          <w:rFonts w:ascii="Arial" w:eastAsia="Times New Roman" w:hAnsi="Arial" w:cs="Arial"/>
          <w:color w:val="000000"/>
          <w:lang w:eastAsia="tr-TR"/>
        </w:rPr>
        <w:t xml:space="preserve"> ki süre içinde Kuruma teslim edilmesi halinde teslim edildiği ayın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günü; bu süre içinde teslim edilmeyen faturalar için ise, Kuruma teslim edildiği ayı takip eden ayın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günü teslim edilmiş olarak kabul edilir.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Sağlık hizmeti sunucuları, fatura ve eki belgeleri Kurumun www.sgk.gov.tr adresinde duyurulan ilgili birimine teslim edeceklerdir. Fatura ve eki belgeler, iadeli taahhütlü posta yoluyla Kuruma gönderilmesi halinde postaya veriliş tarihi, normal posta ile gönderilmesi halinde ise Kurum kayıtlarına intikal ettiği tarih esas alınarak işlem görecektir.</w:t>
      </w:r>
    </w:p>
    <w:p w:rsidR="005853FC" w:rsidRPr="005853FC" w:rsidRDefault="005853FC" w:rsidP="005853FC">
      <w:pPr>
        <w:spacing w:before="120" w:after="0" w:line="240" w:lineRule="auto"/>
        <w:ind w:left="284"/>
        <w:jc w:val="both"/>
        <w:rPr>
          <w:rFonts w:ascii="Calibri" w:eastAsia="Times New Roman" w:hAnsi="Calibri" w:cs="Calibri"/>
          <w:color w:val="000000"/>
          <w:lang w:eastAsia="tr-TR"/>
        </w:rPr>
      </w:pPr>
      <w:bookmarkStart w:id="3" w:name="_Toc298004072"/>
      <w:r w:rsidRPr="005853FC">
        <w:rPr>
          <w:rFonts w:ascii="Arial" w:eastAsia="Times New Roman" w:hAnsi="Arial" w:cs="Arial"/>
          <w:b/>
          <w:bCs/>
          <w:color w:val="000000"/>
          <w:lang w:eastAsia="tr-TR"/>
        </w:rPr>
        <w:t>1.2. Örnekleme yöntemi</w:t>
      </w:r>
      <w:bookmarkEnd w:id="3"/>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Sağlık kurumları tarafından sağlık hizmeti verilen genel sağlık sigortalısı ve bunların bakmakla yükümlü oldukları kişilere ait başvuru numaraları; Sağlık Uygulama Tebliği hükümlerine göre %5 oranında genel sonuçlar verecek şekilde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sistemi tarafından örneklenir.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hastane sistemi tarafından küsuratlı çıkan örnekleme sayısı bir üst sayıya tamamlanır.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i/>
          <w:iCs/>
          <w:color w:val="000000"/>
          <w:lang w:eastAsia="tr-TR"/>
        </w:rPr>
        <w:t>(2012/36 sayılı Genelgenin 1. maddesiyle eklenen paragraf; Y: 23.11.2012) </w:t>
      </w:r>
      <w:r w:rsidRPr="005853FC">
        <w:rPr>
          <w:rFonts w:ascii="Arial" w:eastAsia="Times New Roman" w:hAnsi="Arial" w:cs="Arial"/>
          <w:color w:val="000000"/>
          <w:lang w:eastAsia="tr-TR"/>
        </w:rPr>
        <w:t>Kurum bilgi işlem sisteminden kaynaklanan nedenler haricinde örnekleme iptal işlemleri yapılmayacak ve sağlık hizmet sunucularından kaynaklanan nedenlerden dolayı ortaya çıkan örnekleme iptal talepleri kabul edilmeyecektir. Sağlık hizmet sunucusunun Kurum bilgi işlem sisteminden kaynaklanan nedenlerle örnekleme iptal talebi; dönem sonlandırma işlem tarihini takip eden 5 (beş) iş günü içerisinde bağlı bulundukları fatura inceleme birimine yazılı olarak yapılır. Örnekleme iptal talebinin ilgili birim tarafından uygun bulunması halinde Genel Sağlık Sigortası Genel Müdürlüğüne yazılı olarak iletilir. Genel Sağlık Sigortası Genel Müdürlüğüne iletilen örnekleme iptal talebi Hizmet Sunumu Genel Müdürlüğü ile koordineli değerlendirilerek gerekli işlemler tamamlanır.</w:t>
      </w:r>
    </w:p>
    <w:p w:rsidR="005853FC" w:rsidRPr="005853FC" w:rsidRDefault="005853FC" w:rsidP="005853FC">
      <w:pPr>
        <w:spacing w:before="120" w:after="0" w:line="240" w:lineRule="auto"/>
        <w:ind w:left="284"/>
        <w:jc w:val="both"/>
        <w:rPr>
          <w:rFonts w:ascii="Calibri" w:eastAsia="Times New Roman" w:hAnsi="Calibri" w:cs="Calibri"/>
          <w:color w:val="000000"/>
          <w:lang w:eastAsia="tr-TR"/>
        </w:rPr>
      </w:pPr>
      <w:bookmarkStart w:id="4" w:name="_Toc298004073"/>
      <w:r w:rsidRPr="005853FC">
        <w:rPr>
          <w:rFonts w:ascii="Arial" w:eastAsia="Times New Roman" w:hAnsi="Arial" w:cs="Arial"/>
          <w:b/>
          <w:bCs/>
          <w:color w:val="000000"/>
          <w:lang w:eastAsia="tr-TR"/>
        </w:rPr>
        <w:t>1.3. Fatura inceleme birimleri</w:t>
      </w:r>
      <w:bookmarkEnd w:id="4"/>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Sağlık kurumları</w:t>
      </w:r>
      <w:r w:rsidRPr="005853FC">
        <w:rPr>
          <w:rFonts w:ascii="Arial" w:eastAsia="Times New Roman" w:hAnsi="Arial" w:cs="Arial"/>
          <w:b/>
          <w:bCs/>
          <w:color w:val="000000"/>
          <w:lang w:eastAsia="tr-TR"/>
        </w:rPr>
        <w:t> </w:t>
      </w:r>
      <w:r w:rsidRPr="005853FC">
        <w:rPr>
          <w:rFonts w:ascii="Arial" w:eastAsia="Times New Roman" w:hAnsi="Arial" w:cs="Arial"/>
          <w:color w:val="000000"/>
          <w:lang w:eastAsia="tr-TR"/>
        </w:rPr>
        <w:t>tarafından verilmiş olan sağlık hizmetlerine ait fatura ve eki belgeler, sağlık sosyal güvenlik merkezlerinde görevli sağlık hizmetleri sınıfı personeli tarafından incelenir.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Sağlık sosyal güvenlik merkezlerinde yeteri kadar sağlık hizmetleri sınıfı personelinin bulunmaması halinde sağlık hizmetleri sınıfı personeli refakatinde, sağlık sosyal güvenlik merkez müdürü tarafından görevlendirilen yardımcı sağlık hizmetler sınıfı</w:t>
      </w:r>
      <w:r w:rsidRPr="005853FC">
        <w:rPr>
          <w:rFonts w:ascii="Arial" w:eastAsia="Times New Roman" w:hAnsi="Arial" w:cs="Arial"/>
          <w:b/>
          <w:bCs/>
          <w:color w:val="000000"/>
          <w:lang w:eastAsia="tr-TR"/>
        </w:rPr>
        <w:t> </w:t>
      </w:r>
      <w:r w:rsidRPr="005853FC">
        <w:rPr>
          <w:rFonts w:ascii="Arial" w:eastAsia="Times New Roman" w:hAnsi="Arial" w:cs="Arial"/>
          <w:color w:val="000000"/>
          <w:lang w:eastAsia="tr-TR"/>
        </w:rPr>
        <w:t>personeli veya diğer personel tarafından da inceleme yapılabilir.</w:t>
      </w:r>
    </w:p>
    <w:p w:rsidR="005853FC" w:rsidRPr="005853FC" w:rsidRDefault="005853FC" w:rsidP="005853FC">
      <w:pPr>
        <w:spacing w:before="120" w:after="0" w:line="240" w:lineRule="auto"/>
        <w:ind w:left="284"/>
        <w:jc w:val="both"/>
        <w:rPr>
          <w:rFonts w:ascii="Calibri" w:eastAsia="Times New Roman" w:hAnsi="Calibri" w:cs="Calibri"/>
          <w:color w:val="000000"/>
          <w:lang w:eastAsia="tr-TR"/>
        </w:rPr>
      </w:pPr>
      <w:bookmarkStart w:id="5" w:name="_Toc298004074"/>
      <w:r w:rsidRPr="005853FC">
        <w:rPr>
          <w:rFonts w:ascii="Arial" w:eastAsia="Times New Roman" w:hAnsi="Arial" w:cs="Arial"/>
          <w:b/>
          <w:bCs/>
          <w:color w:val="000000"/>
          <w:lang w:eastAsia="tr-TR"/>
        </w:rPr>
        <w:t>1.4. Fatura ve eklerinin incelenmesi</w:t>
      </w:r>
      <w:bookmarkEnd w:id="5"/>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Sağlık kurumları tarafından sağlık hizmetlerine ait fatura eki belgeler, sağlık sosyal güvenlik merkezlerinde fatura inceleme birimlerinde görevli personel tarafından Kurumca yayımlanan mevzuat ve işlemlerin uygunluğu yönünden incelenir.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Örnekleme yöntemini kabul etmeyen sağlık kurumlarına ait tüm fatura ve eki belgeler Kurumca yayımlanan mevzuat ve işlemlerin uygunluğu yönünden incelenecektir.</w:t>
      </w:r>
    </w:p>
    <w:p w:rsidR="005853FC" w:rsidRPr="005853FC" w:rsidRDefault="005853FC" w:rsidP="005853FC">
      <w:pPr>
        <w:spacing w:before="120" w:after="0" w:line="240" w:lineRule="auto"/>
        <w:ind w:left="284"/>
        <w:jc w:val="both"/>
        <w:rPr>
          <w:rFonts w:ascii="Calibri" w:eastAsia="Times New Roman" w:hAnsi="Calibri" w:cs="Calibri"/>
          <w:color w:val="000000"/>
          <w:lang w:eastAsia="tr-TR"/>
        </w:rPr>
      </w:pPr>
      <w:bookmarkStart w:id="6" w:name="_Toc298004075"/>
      <w:r w:rsidRPr="005853FC">
        <w:rPr>
          <w:rFonts w:ascii="Arial" w:eastAsia="Times New Roman" w:hAnsi="Arial" w:cs="Arial"/>
          <w:b/>
          <w:bCs/>
          <w:color w:val="000000"/>
          <w:lang w:eastAsia="tr-TR"/>
        </w:rPr>
        <w:t>1.5. Kesinti oranının tespiti</w:t>
      </w:r>
      <w:bookmarkEnd w:id="6"/>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Kesinti oranı, her </w:t>
      </w:r>
      <w:proofErr w:type="gramStart"/>
      <w:r w:rsidRPr="005853FC">
        <w:rPr>
          <w:rFonts w:ascii="Arial" w:eastAsia="Times New Roman" w:hAnsi="Arial" w:cs="Arial"/>
          <w:color w:val="000000"/>
          <w:lang w:eastAsia="tr-TR"/>
        </w:rPr>
        <w:t>branş</w:t>
      </w:r>
      <w:proofErr w:type="gramEnd"/>
      <w:r w:rsidRPr="005853FC">
        <w:rPr>
          <w:rFonts w:ascii="Arial" w:eastAsia="Times New Roman" w:hAnsi="Arial" w:cs="Arial"/>
          <w:color w:val="000000"/>
          <w:lang w:eastAsia="tr-TR"/>
        </w:rPr>
        <w:t> için ayrı ayrı tespit edilmek suretiyle Kurum tarafından örnekleme yöntemi ile seçilen hasta takip numaralarının incelenmesi sonucu tespit edilen kesinti tutarının, örnekleme yöntemi ile seçilen hasta takip numaraları toplam tutarına bölünmesi suretiyle bulunur.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Örnek 1: </w:t>
      </w:r>
      <w:r w:rsidRPr="005853FC">
        <w:rPr>
          <w:rFonts w:ascii="Arial" w:eastAsia="Times New Roman" w:hAnsi="Arial" w:cs="Arial"/>
          <w:color w:val="000000"/>
          <w:lang w:eastAsia="tr-TR"/>
        </w:rPr>
        <w:t>Kesinti oranı (%) = [(Örneklen hasta takip numaralarının kesinti tutarı/Örneklenen hasta takip numaralarının toplam tutar) x 100]</w:t>
      </w:r>
    </w:p>
    <w:p w:rsidR="005853FC" w:rsidRPr="005853FC" w:rsidRDefault="005853FC" w:rsidP="005853FC">
      <w:pPr>
        <w:spacing w:before="120" w:after="0" w:line="240" w:lineRule="auto"/>
        <w:ind w:left="284"/>
        <w:jc w:val="both"/>
        <w:rPr>
          <w:rFonts w:ascii="Calibri" w:eastAsia="Times New Roman" w:hAnsi="Calibri" w:cs="Calibri"/>
          <w:color w:val="000000"/>
          <w:lang w:eastAsia="tr-TR"/>
        </w:rPr>
      </w:pPr>
      <w:bookmarkStart w:id="7" w:name="_Toc298004076"/>
      <w:r w:rsidRPr="005853FC">
        <w:rPr>
          <w:rFonts w:ascii="Arial" w:eastAsia="Times New Roman" w:hAnsi="Arial" w:cs="Arial"/>
          <w:b/>
          <w:bCs/>
          <w:color w:val="000000"/>
          <w:lang w:eastAsia="tr-TR"/>
        </w:rPr>
        <w:t>1.6. Kesinti oranı ve ödeme tutarının bildirilmesi</w:t>
      </w:r>
      <w:bookmarkEnd w:id="7"/>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1.6.1.</w:t>
      </w:r>
      <w:r w:rsidRPr="005853FC">
        <w:rPr>
          <w:rFonts w:ascii="Arial" w:eastAsia="Times New Roman" w:hAnsi="Arial" w:cs="Arial"/>
          <w:color w:val="000000"/>
          <w:lang w:eastAsia="tr-TR"/>
        </w:rPr>
        <w:t> Kuruma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hastane sistemi üzerinden fatura edilen toplam tutardan, hasta takip numaralarından bulunan kesinti oranı kadar olan tutar düşülerek kalan tutar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hastane sistemi üzerinden sağlık kurumuna bildirilir.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lastRenderedPageBreak/>
        <w:t>Örnek 1: </w:t>
      </w:r>
      <w:r w:rsidRPr="005853FC">
        <w:rPr>
          <w:rFonts w:ascii="Arial" w:eastAsia="Times New Roman" w:hAnsi="Arial" w:cs="Arial"/>
          <w:color w:val="000000"/>
          <w:lang w:eastAsia="tr-TR"/>
        </w:rPr>
        <w:t>Kesinti tutarı = Kesinti oranı (%) x Toplam fatura tutarı</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Ödenmesi gereken tutar = Toplam fatura tutarı - Kesinti tutarı</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1.6.2. </w:t>
      </w:r>
      <w:r w:rsidRPr="005853FC">
        <w:rPr>
          <w:rFonts w:ascii="Arial" w:eastAsia="Times New Roman" w:hAnsi="Arial" w:cs="Arial"/>
          <w:color w:val="000000"/>
          <w:lang w:eastAsia="tr-TR"/>
        </w:rPr>
        <w:t>Sağlık kurumları tarafından manuel olarak düzenlenen faturaların incelenmesi sonucu tespit edilen kesinti tutarları sağlık kurumlarına faks ya da iadeli taahhütlü posta ile bildirilir.</w:t>
      </w:r>
    </w:p>
    <w:p w:rsidR="005853FC" w:rsidRPr="005853FC" w:rsidRDefault="005853FC" w:rsidP="005853FC">
      <w:pPr>
        <w:spacing w:before="120" w:after="0" w:line="240" w:lineRule="auto"/>
        <w:ind w:left="284"/>
        <w:jc w:val="both"/>
        <w:rPr>
          <w:rFonts w:ascii="Calibri" w:eastAsia="Times New Roman" w:hAnsi="Calibri" w:cs="Calibri"/>
          <w:color w:val="000000"/>
          <w:lang w:eastAsia="tr-TR"/>
        </w:rPr>
      </w:pPr>
      <w:bookmarkStart w:id="8" w:name="_Toc298004077"/>
      <w:r w:rsidRPr="005853FC">
        <w:rPr>
          <w:rFonts w:ascii="Arial" w:eastAsia="Times New Roman" w:hAnsi="Arial" w:cs="Arial"/>
          <w:b/>
          <w:bCs/>
          <w:color w:val="000000"/>
          <w:lang w:eastAsia="tr-TR"/>
        </w:rPr>
        <w:t>1.7. İtirazlar</w:t>
      </w:r>
      <w:bookmarkEnd w:id="8"/>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proofErr w:type="gramStart"/>
      <w:r w:rsidRPr="005853FC">
        <w:rPr>
          <w:rFonts w:ascii="Arial" w:eastAsia="Times New Roman" w:hAnsi="Arial" w:cs="Arial"/>
          <w:b/>
          <w:bCs/>
          <w:color w:val="000000"/>
          <w:lang w:eastAsia="tr-TR"/>
        </w:rPr>
        <w:t>1.7.1. </w:t>
      </w:r>
      <w:r w:rsidRPr="005853FC">
        <w:rPr>
          <w:rFonts w:ascii="Arial" w:eastAsia="Times New Roman" w:hAnsi="Arial" w:cs="Arial"/>
          <w:b/>
          <w:bCs/>
          <w:i/>
          <w:iCs/>
          <w:color w:val="000000"/>
          <w:lang w:eastAsia="tr-TR"/>
        </w:rPr>
        <w:t>(2012/18 sayılı Genelgenin 1. maddesiyle değiştirilen madde; Y: 04.05.2012)</w:t>
      </w:r>
      <w:r w:rsidRPr="005853FC">
        <w:rPr>
          <w:rFonts w:ascii="Arial" w:eastAsia="Times New Roman" w:hAnsi="Arial" w:cs="Arial"/>
          <w:color w:val="000000"/>
          <w:lang w:eastAsia="tr-TR"/>
        </w:rPr>
        <w:t> Örnekleme yöntemini kabul eden sağlık kurumları, incelenen fatura dönemine ait oluşan kesinti tutarı ve gerekçelerine ilişkin hususları kabul ya da itiraz yolundaki kararını,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hastane sisteminde ‘‘incelendi’’ ibaresinin belirdiği tarihi takip eden 5 (beş) iş günü içinde sadece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hastane sistemi üzerinden Kuruma bildireceklerdir. </w:t>
      </w:r>
      <w:proofErr w:type="gramEnd"/>
      <w:r w:rsidRPr="005853FC">
        <w:rPr>
          <w:rFonts w:ascii="Arial" w:eastAsia="Times New Roman" w:hAnsi="Arial" w:cs="Arial"/>
          <w:color w:val="000000"/>
          <w:lang w:eastAsia="tr-TR"/>
        </w:rPr>
        <w:t>Sağlık Kurumları tarafından Kuruma sadece itiraz dilekçesi verilecektir.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Sağlık kurumları, incelenen manuel faturalara ait oluşan kesinti tutarı ve gerekçelerine ilişkin hususları kabul ya da itiraz yolundaki kararını, Kurumun incelemenin bittiğine dair yazısının sağlık kurumuna tebliğ edildiği tarihi takip eden 5 (beş) iş günü içinde Kuruma elden veya faks ile bildireceklerdir. Sağlık kurumu itirazlarını faks ile bildirmesi halinde, bildirimin yazılı aslını da iadeli taahhütlü posta ile Kuruma gönderecektir.(</w:t>
      </w:r>
      <w:bookmarkStart w:id="9" w:name="_ftnref1"/>
      <w:r w:rsidRPr="005853FC">
        <w:rPr>
          <w:rFonts w:ascii="Arial" w:eastAsia="Times New Roman" w:hAnsi="Arial" w:cs="Arial"/>
          <w:color w:val="000000"/>
          <w:lang w:eastAsia="tr-TR"/>
        </w:rPr>
        <w:fldChar w:fldCharType="begin"/>
      </w:r>
      <w:r w:rsidRPr="005853FC">
        <w:rPr>
          <w:rFonts w:ascii="Arial" w:eastAsia="Times New Roman" w:hAnsi="Arial" w:cs="Arial"/>
          <w:color w:val="000000"/>
          <w:lang w:eastAsia="tr-TR"/>
        </w:rPr>
        <w:instrText xml:space="preserve"> HYPERLINK "https://uye.yaklasim.com/filezone/yaklasim/tummevzuat/sgk_genelgeleri/6408579.htm" \l "_ftn1" \o "" </w:instrText>
      </w:r>
      <w:r w:rsidRPr="005853FC">
        <w:rPr>
          <w:rFonts w:ascii="Arial" w:eastAsia="Times New Roman" w:hAnsi="Arial" w:cs="Arial"/>
          <w:color w:val="000000"/>
          <w:lang w:eastAsia="tr-TR"/>
        </w:rPr>
        <w:fldChar w:fldCharType="separate"/>
      </w:r>
      <w:r w:rsidRPr="005853FC">
        <w:rPr>
          <w:rFonts w:ascii="Arial" w:eastAsia="Times New Roman" w:hAnsi="Arial" w:cs="Arial"/>
          <w:color w:val="0000FF"/>
          <w:u w:val="single"/>
          <w:lang w:eastAsia="tr-TR"/>
        </w:rPr>
        <w:t>[1]</w:t>
      </w:r>
      <w:r w:rsidRPr="005853FC">
        <w:rPr>
          <w:rFonts w:ascii="Arial" w:eastAsia="Times New Roman" w:hAnsi="Arial" w:cs="Arial"/>
          <w:color w:val="000000"/>
          <w:lang w:eastAsia="tr-TR"/>
        </w:rPr>
        <w:fldChar w:fldCharType="end"/>
      </w:r>
      <w:bookmarkEnd w:id="9"/>
      <w:r w:rsidRPr="005853FC">
        <w:rPr>
          <w:rFonts w:ascii="Arial" w:eastAsia="Times New Roman" w:hAnsi="Arial" w:cs="Arial"/>
          <w:color w:val="000000"/>
          <w:lang w:eastAsia="tr-TR"/>
        </w:rPr>
        <w:t>)</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1.7.2. </w:t>
      </w:r>
      <w:r w:rsidRPr="005853FC">
        <w:rPr>
          <w:rFonts w:ascii="Arial" w:eastAsia="Times New Roman" w:hAnsi="Arial" w:cs="Arial"/>
          <w:color w:val="000000"/>
          <w:lang w:eastAsia="tr-TR"/>
        </w:rPr>
        <w:t>Birinci itiraz süresi içerisinde, Kuruma müracaat etmeyen sağlık kurumları, bu sürenin bitim tarihinden itibaren 10 (on) iş günü içerisinde de itirazda bulunabilir. Belirtilen bu 10 (on) iş günlük süre ikinci itiraz süresidir.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1.7.3.</w:t>
      </w:r>
      <w:r w:rsidRPr="005853FC">
        <w:rPr>
          <w:rFonts w:ascii="Arial" w:eastAsia="Times New Roman" w:hAnsi="Arial" w:cs="Arial"/>
          <w:color w:val="000000"/>
          <w:lang w:eastAsia="tr-TR"/>
        </w:rPr>
        <w:t> Ancak, ikinci itiraz süresi içerisinde Kuruma başvurulması halinde, itiraz edilen fatura dönemine ait itiraz dilekçesi sağlık sosyal güvenlik merkezi tarafından değerlendirmeye alınır. Ancak itiraz edilen fatura dönemine ait örneklenen tutarın %1’i mutabakat işlemlerinden sonra Kuruma </w:t>
      </w:r>
      <w:proofErr w:type="spellStart"/>
      <w:r w:rsidRPr="005853FC">
        <w:rPr>
          <w:rFonts w:ascii="Arial" w:eastAsia="Times New Roman" w:hAnsi="Arial" w:cs="Arial"/>
          <w:color w:val="000000"/>
          <w:lang w:eastAsia="tr-TR"/>
        </w:rPr>
        <w:t>irad</w:t>
      </w:r>
      <w:proofErr w:type="spellEnd"/>
      <w:r w:rsidRPr="005853FC">
        <w:rPr>
          <w:rFonts w:ascii="Arial" w:eastAsia="Times New Roman" w:hAnsi="Arial" w:cs="Arial"/>
          <w:color w:val="000000"/>
          <w:lang w:eastAsia="tr-TR"/>
        </w:rPr>
        <w:t> olarak kaydedilecektir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1.7.4.</w:t>
      </w:r>
      <w:r w:rsidRPr="005853FC">
        <w:rPr>
          <w:rFonts w:ascii="Arial" w:eastAsia="Times New Roman" w:hAnsi="Arial" w:cs="Arial"/>
          <w:color w:val="000000"/>
          <w:lang w:eastAsia="tr-TR"/>
        </w:rPr>
        <w:t> İkinci itiraz süresi içinde de itiraz etmeyen sağlık kurumlarının itirazları Kurum tarafından kabul edilmeyecek olup kesinti tutarı sağlık kurumları tarafından kabul edilmiş sayılır.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1.7.5.</w:t>
      </w:r>
      <w:r w:rsidRPr="005853FC">
        <w:rPr>
          <w:rFonts w:ascii="Arial" w:eastAsia="Times New Roman" w:hAnsi="Arial" w:cs="Arial"/>
          <w:color w:val="000000"/>
          <w:lang w:eastAsia="tr-TR"/>
        </w:rPr>
        <w:t> Sağlık kurumları, itiraz dilekçesinde itirazda bulunduğu başvuru numaraları ve bunlara ait gerekçelerini de bildirmek zorundadır.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1.7.6.</w:t>
      </w:r>
      <w:r w:rsidRPr="005853FC">
        <w:rPr>
          <w:rFonts w:ascii="Arial" w:eastAsia="Times New Roman" w:hAnsi="Arial" w:cs="Arial"/>
          <w:color w:val="000000"/>
          <w:lang w:eastAsia="tr-TR"/>
        </w:rPr>
        <w:t> İncelenen fatura dönemi ile ilgili olarak Kuruma yapılan itirazlar nihaidir. Sağlık kurumu tarafından, aynı fatura dönemiyle ilgili olarak Kuruma yeniden herhangi bir itirazda bulunulamaz.</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1.7.7.</w:t>
      </w:r>
      <w:r w:rsidRPr="005853FC">
        <w:rPr>
          <w:rFonts w:ascii="Arial" w:eastAsia="Times New Roman" w:hAnsi="Arial" w:cs="Arial"/>
          <w:color w:val="000000"/>
          <w:lang w:eastAsia="tr-TR"/>
        </w:rPr>
        <w:t> İtiraz ile ilgili bildirimlerin yazılı aslı beklenmeden sağlık sosyal güvenlik merkezinin ilgili birimi tarafından işlemler başlatılır. İtiraz sürelerinin tespitinde, itiraza ilişkin evrakın elden verilmesi ya da itirazın normal posta ile yapılması halinde Kurum kayıtlarına girdiği tarih, iadeli taahhütlü posta yoluyla gönderilmesi halinde ise postaya veriliş tarihi esas alınır.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1.7.8.</w:t>
      </w:r>
      <w:r w:rsidRPr="005853FC">
        <w:rPr>
          <w:rFonts w:ascii="Arial" w:eastAsia="Times New Roman" w:hAnsi="Arial" w:cs="Arial"/>
          <w:color w:val="000000"/>
          <w:lang w:eastAsia="tr-TR"/>
        </w:rPr>
        <w:t> Örnekleme yöntemini kabul etmeyen sağlık kurumu tarafından yapılan itiraz, sağlık sosyal güvenlik merkezi tarafından değerlendirilerek karara bağlanır.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1.7.9. </w:t>
      </w:r>
      <w:r w:rsidRPr="005853FC">
        <w:rPr>
          <w:rFonts w:ascii="Arial" w:eastAsia="Times New Roman" w:hAnsi="Arial" w:cs="Arial"/>
          <w:b/>
          <w:bCs/>
          <w:i/>
          <w:iCs/>
          <w:color w:val="000000"/>
          <w:lang w:eastAsia="tr-TR"/>
        </w:rPr>
        <w:t>(2012/18 sayılı Genelgenin 2. maddesiyle eklenen madde; Y: 04.05.2012) </w:t>
      </w:r>
      <w:r w:rsidRPr="005853FC">
        <w:rPr>
          <w:rFonts w:ascii="Arial" w:eastAsia="Times New Roman" w:hAnsi="Arial" w:cs="Arial"/>
          <w:color w:val="000000"/>
          <w:lang w:eastAsia="tr-TR"/>
        </w:rPr>
        <w:t>Sağlık kurumları tarafından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sistemi kullanılmadan Kuruma manuel fatura edilen sağlık hizmetlerine ait faturalar ile ilgili bütün işlemler ilgili sağlık sosyal güvenlik merkezi bulunan il müdürlükleri tarafından yapılacaktır.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10" w:name="_Toc298004078"/>
      <w:r w:rsidRPr="005853FC">
        <w:rPr>
          <w:rFonts w:ascii="Arial" w:eastAsia="Times New Roman" w:hAnsi="Arial" w:cs="Arial"/>
          <w:b/>
          <w:bCs/>
          <w:color w:val="000000"/>
          <w:lang w:eastAsia="tr-TR"/>
        </w:rPr>
        <w:t>1.7.10. </w:t>
      </w:r>
      <w:r w:rsidRPr="005853FC">
        <w:rPr>
          <w:rFonts w:ascii="Arial" w:eastAsia="Times New Roman" w:hAnsi="Arial" w:cs="Arial"/>
          <w:b/>
          <w:bCs/>
          <w:i/>
          <w:iCs/>
          <w:color w:val="000000"/>
          <w:lang w:eastAsia="tr-TR"/>
        </w:rPr>
        <w:t>(2012/18 sayılı Genelgenin 2. maddesiyle eklenen madde; Y: 04.05.2012) </w:t>
      </w:r>
      <w:bookmarkEnd w:id="10"/>
      <w:r w:rsidRPr="005853FC">
        <w:rPr>
          <w:rFonts w:ascii="Arial" w:eastAsia="Times New Roman" w:hAnsi="Arial" w:cs="Arial"/>
          <w:color w:val="000000"/>
          <w:lang w:eastAsia="tr-TR"/>
        </w:rPr>
        <w:t>Kuruma manuel olarak gönderilen faturalarda yapılan kesintilere ait itirazlar sağlık sosyal güvenlik merkezinde görüşülerek karara bağlanır. Alınan karar nihai olup karar ile ilgili Kuruma itirazda bulunulamaz.</w:t>
      </w:r>
    </w:p>
    <w:p w:rsidR="005853FC" w:rsidRPr="005853FC" w:rsidRDefault="005853FC" w:rsidP="005853FC">
      <w:pPr>
        <w:spacing w:before="120" w:after="0" w:line="240" w:lineRule="auto"/>
        <w:ind w:left="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1.8. Komisyonlar</w:t>
      </w:r>
      <w:bookmarkStart w:id="11" w:name="OLE_LINK4"/>
      <w:bookmarkStart w:id="12" w:name="OLE_LINK3"/>
      <w:bookmarkEnd w:id="11"/>
      <w:bookmarkEnd w:id="12"/>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lastRenderedPageBreak/>
        <w:t>Fatura inceleme birimleri tarafından incelenmiş ve sağlık kurumları tarafından itiraz edilmiş veya sağlık kurumu</w:t>
      </w:r>
      <w:r w:rsidRPr="005853FC">
        <w:rPr>
          <w:rFonts w:ascii="Arial" w:eastAsia="Times New Roman" w:hAnsi="Arial" w:cs="Arial"/>
          <w:b/>
          <w:bCs/>
          <w:color w:val="000000"/>
          <w:lang w:eastAsia="tr-TR"/>
        </w:rPr>
        <w:t> </w:t>
      </w:r>
      <w:r w:rsidRPr="005853FC">
        <w:rPr>
          <w:rFonts w:ascii="Arial" w:eastAsia="Times New Roman" w:hAnsi="Arial" w:cs="Arial"/>
          <w:color w:val="000000"/>
          <w:lang w:eastAsia="tr-TR"/>
        </w:rPr>
        <w:t>fatura itiraz inceleme komisyonu tarafından oybirliği ile karar alınamamış olan fatura ve eki belgelerin incelenmesi aşağıda belirtilen komisyonlar marifetiyle yapılacaktır.</w:t>
      </w:r>
    </w:p>
    <w:p w:rsidR="005853FC" w:rsidRPr="005853FC" w:rsidRDefault="005853FC" w:rsidP="005853FC">
      <w:pPr>
        <w:spacing w:before="120" w:after="0" w:line="240" w:lineRule="auto"/>
        <w:ind w:left="284"/>
        <w:jc w:val="both"/>
        <w:rPr>
          <w:rFonts w:ascii="Calibri" w:eastAsia="Times New Roman" w:hAnsi="Calibri" w:cs="Calibri"/>
          <w:color w:val="000000"/>
          <w:lang w:eastAsia="tr-TR"/>
        </w:rPr>
      </w:pPr>
      <w:bookmarkStart w:id="13" w:name="_Toc298004079"/>
      <w:r w:rsidRPr="005853FC">
        <w:rPr>
          <w:rFonts w:ascii="Arial" w:eastAsia="Times New Roman" w:hAnsi="Arial" w:cs="Arial"/>
          <w:b/>
          <w:bCs/>
          <w:color w:val="000000"/>
          <w:lang w:eastAsia="tr-TR"/>
        </w:rPr>
        <w:t>1.8.1. Sağlık kurumu itiraz inceleme komisyonu</w:t>
      </w:r>
      <w:bookmarkEnd w:id="13"/>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proofErr w:type="gramStart"/>
      <w:r w:rsidRPr="005853FC">
        <w:rPr>
          <w:rFonts w:ascii="Arial" w:eastAsia="Times New Roman" w:hAnsi="Arial" w:cs="Arial"/>
          <w:color w:val="000000"/>
          <w:lang w:eastAsia="tr-TR"/>
        </w:rPr>
        <w:t>Sağlık kurumu</w:t>
      </w:r>
      <w:r w:rsidRPr="005853FC">
        <w:rPr>
          <w:rFonts w:ascii="Arial" w:eastAsia="Times New Roman" w:hAnsi="Arial" w:cs="Arial"/>
          <w:b/>
          <w:bCs/>
          <w:color w:val="000000"/>
          <w:lang w:eastAsia="tr-TR"/>
        </w:rPr>
        <w:t> </w:t>
      </w:r>
      <w:r w:rsidRPr="005853FC">
        <w:rPr>
          <w:rFonts w:ascii="Arial" w:eastAsia="Times New Roman" w:hAnsi="Arial" w:cs="Arial"/>
          <w:color w:val="000000"/>
          <w:lang w:eastAsia="tr-TR"/>
        </w:rPr>
        <w:t>itiraz inceleme komisyonu, sağlık sosyal güvenlik merkez müdürü veya görevlendireceği personel başkanlığında, sağlık sosyal güvenlik merkezinde görev yapan 1 (bir) sağlık hizmetleri sınıfı personeli ile sağlık kurumunu temsilen mesul müdür/başhekim veya sağlık kurumunda çalışma izin belgesi ile görev yapan bir hekimin katılımı ile olmak üzere 3 (üç)  kişiden kurulur. </w:t>
      </w:r>
      <w:proofErr w:type="gramEnd"/>
      <w:r w:rsidRPr="005853FC">
        <w:rPr>
          <w:rFonts w:ascii="Arial" w:eastAsia="Times New Roman" w:hAnsi="Arial" w:cs="Arial"/>
          <w:color w:val="000000"/>
          <w:lang w:eastAsia="tr-TR"/>
        </w:rPr>
        <w:t>Sağlık kurumu itiraz inceleme komisyonunda görevlendirdiği kişiye ait yetki belgesini en geç toplantı başladığı gün Komisyona ibraz eder.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Sağlık kurumu itiraz inceleme komisyonu toplantılarına sağlık kurumları yetkilisinin katılmaması halinde, diğer üyeler tarafından bu durum tutanak altına alınır ve yapılan kesintiler sağlık kurumları tarafından kabul edilmiş sayılır.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Sağlık sosyal güvenlik merkezlerinde gerektiğinde birden fazla sağlık kurumu itiraz inceleme komisyonu kurulabilir.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i/>
          <w:iCs/>
          <w:color w:val="000000"/>
          <w:lang w:eastAsia="tr-TR"/>
        </w:rPr>
        <w:t>(2012/36 sayılı Genelgenin 2/a maddesiyle eklenen paragraf; Y: 23.11.2012) </w:t>
      </w:r>
      <w:r w:rsidRPr="005853FC">
        <w:rPr>
          <w:rFonts w:ascii="Arial" w:eastAsia="Times New Roman" w:hAnsi="Arial" w:cs="Arial"/>
          <w:color w:val="000000"/>
          <w:lang w:eastAsia="tr-TR"/>
        </w:rPr>
        <w:t>Ayrıca Kurumla sözleşmesi bulunmayan sağlık hizmet sunucularınca acil hallerde verilen sağlık hizmetlerinin fatura kesintilerine yapılan itirazlarda bu komisyon marifetiyle incelenerek karara bağlanır. Bu faturalar için komisyonun verdiği karar nihai olup faturalar 1.8.2. ve 1.8.3.maddelerinde belirtilen komisyonlara gönderilmeyecektir.</w:t>
      </w:r>
    </w:p>
    <w:p w:rsidR="005853FC" w:rsidRPr="005853FC" w:rsidRDefault="005853FC" w:rsidP="005853FC">
      <w:pPr>
        <w:spacing w:before="120" w:after="0" w:line="240" w:lineRule="auto"/>
        <w:ind w:left="284"/>
        <w:jc w:val="both"/>
        <w:rPr>
          <w:rFonts w:ascii="Calibri" w:eastAsia="Times New Roman" w:hAnsi="Calibri" w:cs="Calibri"/>
          <w:color w:val="000000"/>
          <w:lang w:eastAsia="tr-TR"/>
        </w:rPr>
      </w:pPr>
      <w:bookmarkStart w:id="14" w:name="_Toc298004080"/>
      <w:r w:rsidRPr="005853FC">
        <w:rPr>
          <w:rFonts w:ascii="Arial" w:eastAsia="Times New Roman" w:hAnsi="Arial" w:cs="Arial"/>
          <w:b/>
          <w:bCs/>
          <w:color w:val="000000"/>
          <w:lang w:eastAsia="tr-TR"/>
        </w:rPr>
        <w:t>1.8.2. Sağlık kurumu</w:t>
      </w:r>
      <w:bookmarkEnd w:id="14"/>
      <w:r w:rsidRPr="005853FC">
        <w:rPr>
          <w:rFonts w:ascii="Arial" w:eastAsia="Times New Roman" w:hAnsi="Arial" w:cs="Arial"/>
          <w:color w:val="000000"/>
          <w:lang w:eastAsia="tr-TR"/>
        </w:rPr>
        <w:t> </w:t>
      </w:r>
      <w:r w:rsidRPr="005853FC">
        <w:rPr>
          <w:rFonts w:ascii="Arial" w:eastAsia="Times New Roman" w:hAnsi="Arial" w:cs="Arial"/>
          <w:b/>
          <w:bCs/>
          <w:color w:val="000000"/>
          <w:lang w:eastAsia="tr-TR"/>
        </w:rPr>
        <w:t>mevzuat inceleme komisyonu</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i/>
          <w:iCs/>
          <w:color w:val="000000"/>
          <w:lang w:eastAsia="tr-TR"/>
        </w:rPr>
        <w:t>(2012/36 sayılı Genelgenin 2/b maddesiyle değiştirilen madde; Y: 23.11.2012) </w:t>
      </w:r>
      <w:r w:rsidRPr="005853FC">
        <w:rPr>
          <w:rFonts w:ascii="Arial" w:eastAsia="Times New Roman" w:hAnsi="Arial" w:cs="Arial"/>
          <w:color w:val="000000"/>
          <w:lang w:eastAsia="tr-TR"/>
        </w:rPr>
        <w:t>Sağlık kurumu mevzuat inceleme komisyonu; Sosyal güvenlik il müdürlüğünden ve/veya Genel Sağlık Sigortası Genel Müdürlüğünden görevlendirilen 5 (beş) üyeden oluşur.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Komisyon üyelerinin senelik izin, hastalık izni ve benzeri nedenlerle adı geçen komisyona katılamamaları hallerinde, karar yeter sayısına ulaşılamaması gibi nedenlerle gecikmeleri önlemek amacıyla, karar yeter sayısına ulaşılacak şekilde, katılamayacak üye/üyelerinin yerine ilgili birim tarafından başka üye/üyeler görevlendirilebilir.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Genel Sağlık Sigortası Genel Müdürü, Komisyon üyelerinden Genel Müdürlük personelini doğrudan, sosyal güvenlik il müdürlüğü personelini ise ilgili il müdürünün teklifi üzerine belirleme ve değiştirme yetkisine sahiptir.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Genel Sağlık Sigortası Genel Müdürlüğü gerektiğinde birden fazla sağlık kurumu mevzuat inceleme komisyonu kurabilir.(</w:t>
      </w:r>
      <w:bookmarkStart w:id="15" w:name="_ftnref2"/>
      <w:r w:rsidRPr="005853FC">
        <w:rPr>
          <w:rFonts w:ascii="Arial" w:eastAsia="Times New Roman" w:hAnsi="Arial" w:cs="Arial"/>
          <w:color w:val="000000"/>
          <w:lang w:eastAsia="tr-TR"/>
        </w:rPr>
        <w:fldChar w:fldCharType="begin"/>
      </w:r>
      <w:r w:rsidRPr="005853FC">
        <w:rPr>
          <w:rFonts w:ascii="Arial" w:eastAsia="Times New Roman" w:hAnsi="Arial" w:cs="Arial"/>
          <w:color w:val="000000"/>
          <w:lang w:eastAsia="tr-TR"/>
        </w:rPr>
        <w:instrText xml:space="preserve"> HYPERLINK "https://uye.yaklasim.com/filezone/yaklasim/tummevzuat/sgk_genelgeleri/6408579.htm" \l "_ftn2" \o "" </w:instrText>
      </w:r>
      <w:r w:rsidRPr="005853FC">
        <w:rPr>
          <w:rFonts w:ascii="Arial" w:eastAsia="Times New Roman" w:hAnsi="Arial" w:cs="Arial"/>
          <w:color w:val="000000"/>
          <w:lang w:eastAsia="tr-TR"/>
        </w:rPr>
        <w:fldChar w:fldCharType="separate"/>
      </w:r>
      <w:r w:rsidRPr="005853FC">
        <w:rPr>
          <w:rFonts w:ascii="Arial" w:eastAsia="Times New Roman" w:hAnsi="Arial" w:cs="Arial"/>
          <w:color w:val="0000FF"/>
          <w:u w:val="single"/>
          <w:lang w:eastAsia="tr-TR"/>
        </w:rPr>
        <w:t>[2]</w:t>
      </w:r>
      <w:r w:rsidRPr="005853FC">
        <w:rPr>
          <w:rFonts w:ascii="Arial" w:eastAsia="Times New Roman" w:hAnsi="Arial" w:cs="Arial"/>
          <w:color w:val="000000"/>
          <w:lang w:eastAsia="tr-TR"/>
        </w:rPr>
        <w:fldChar w:fldCharType="end"/>
      </w:r>
      <w:bookmarkEnd w:id="15"/>
      <w:r w:rsidRPr="005853FC">
        <w:rPr>
          <w:rFonts w:ascii="Arial" w:eastAsia="Times New Roman" w:hAnsi="Arial" w:cs="Arial"/>
          <w:color w:val="000000"/>
          <w:lang w:eastAsia="tr-TR"/>
        </w:rPr>
        <w:t>)</w:t>
      </w:r>
    </w:p>
    <w:p w:rsidR="005853FC" w:rsidRPr="005853FC" w:rsidRDefault="005853FC" w:rsidP="005853FC">
      <w:pPr>
        <w:spacing w:before="120" w:after="0" w:line="240" w:lineRule="auto"/>
        <w:ind w:left="284"/>
        <w:jc w:val="both"/>
        <w:rPr>
          <w:rFonts w:ascii="Calibri" w:eastAsia="Times New Roman" w:hAnsi="Calibri" w:cs="Calibri"/>
          <w:color w:val="000000"/>
          <w:lang w:eastAsia="tr-TR"/>
        </w:rPr>
      </w:pPr>
      <w:bookmarkStart w:id="16" w:name="_Toc298004081"/>
      <w:r w:rsidRPr="005853FC">
        <w:rPr>
          <w:rFonts w:ascii="Arial" w:eastAsia="Times New Roman" w:hAnsi="Arial" w:cs="Arial"/>
          <w:b/>
          <w:bCs/>
          <w:color w:val="000000"/>
          <w:lang w:eastAsia="tr-TR"/>
        </w:rPr>
        <w:t>1.8.3. Sağlık kurumu</w:t>
      </w:r>
      <w:bookmarkEnd w:id="16"/>
      <w:r w:rsidRPr="005853FC">
        <w:rPr>
          <w:rFonts w:ascii="Arial" w:eastAsia="Times New Roman" w:hAnsi="Arial" w:cs="Arial"/>
          <w:color w:val="000000"/>
          <w:lang w:eastAsia="tr-TR"/>
        </w:rPr>
        <w:t> </w:t>
      </w:r>
      <w:r w:rsidRPr="005853FC">
        <w:rPr>
          <w:rFonts w:ascii="Arial" w:eastAsia="Times New Roman" w:hAnsi="Arial" w:cs="Arial"/>
          <w:b/>
          <w:bCs/>
          <w:color w:val="000000"/>
          <w:lang w:eastAsia="tr-TR"/>
        </w:rPr>
        <w:t>ihtisas inceleme komisyonu</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Sağlık kurumu ihtisas inceleme komisyonu; </w:t>
      </w:r>
      <w:proofErr w:type="gramStart"/>
      <w:r w:rsidRPr="005853FC">
        <w:rPr>
          <w:rFonts w:ascii="Arial" w:eastAsia="Times New Roman" w:hAnsi="Arial" w:cs="Arial"/>
          <w:color w:val="000000"/>
          <w:lang w:eastAsia="tr-TR"/>
        </w:rPr>
        <w:t>branş</w:t>
      </w:r>
      <w:proofErr w:type="gramEnd"/>
      <w:r w:rsidRPr="005853FC">
        <w:rPr>
          <w:rFonts w:ascii="Arial" w:eastAsia="Times New Roman" w:hAnsi="Arial" w:cs="Arial"/>
          <w:color w:val="000000"/>
          <w:lang w:eastAsia="tr-TR"/>
        </w:rPr>
        <w:t> uzmanı 2 (iki) hekim ve Genel Sağlık Sigortası Genel Müdürlüğünde görev yapan 1 (bir) hekim olmak üzere toplam 3 (üç) üyeden oluşur.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Komisyon üyeleri öncelikle Kurumda görevli hekimlerden seçilir. Ancak Kurum, üyeleri üniversite hastanelerinde görevli uzman hekimlerden de seçebilir.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Komisyon üyelerinin senelik izin, hastalık izni ve benzeri nedenlerle adı geçen komisyona katılamamaları hallerinde yerine bir başka personel görevlendirilir.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Genel Sağlık Sigortası Genel Müdürlüğü, Komisyon üyelerini belirleme ve değiştirme yetkisine sahip olup gerektiğinde birden fazla sağlık kurumu</w:t>
      </w:r>
      <w:r w:rsidRPr="005853FC">
        <w:rPr>
          <w:rFonts w:ascii="Arial" w:eastAsia="Times New Roman" w:hAnsi="Arial" w:cs="Arial"/>
          <w:b/>
          <w:bCs/>
          <w:color w:val="000000"/>
          <w:lang w:eastAsia="tr-TR"/>
        </w:rPr>
        <w:t> </w:t>
      </w:r>
      <w:r w:rsidRPr="005853FC">
        <w:rPr>
          <w:rFonts w:ascii="Arial" w:eastAsia="Times New Roman" w:hAnsi="Arial" w:cs="Arial"/>
          <w:color w:val="000000"/>
          <w:lang w:eastAsia="tr-TR"/>
        </w:rPr>
        <w:t>ihtisas inceleme komisyonu kurabilir.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Genel Sağlık Sigortası Genel Müdürlüğü, sağlık kurumu ihtisas inceleme komisyonu tarafından alınan kararlarla ilgili gerektiğinde Sağlık Bakanlığından görüş alabilir.</w:t>
      </w:r>
    </w:p>
    <w:p w:rsidR="005853FC" w:rsidRPr="005853FC" w:rsidRDefault="005853FC" w:rsidP="005853FC">
      <w:pPr>
        <w:spacing w:before="120" w:after="0" w:line="240" w:lineRule="auto"/>
        <w:ind w:left="284"/>
        <w:jc w:val="both"/>
        <w:rPr>
          <w:rFonts w:ascii="Calibri" w:eastAsia="Times New Roman" w:hAnsi="Calibri" w:cs="Calibri"/>
          <w:color w:val="000000"/>
          <w:lang w:eastAsia="tr-TR"/>
        </w:rPr>
      </w:pPr>
      <w:bookmarkStart w:id="17" w:name="_Toc298004082"/>
      <w:r w:rsidRPr="005853FC">
        <w:rPr>
          <w:rFonts w:ascii="Arial" w:eastAsia="Times New Roman" w:hAnsi="Arial" w:cs="Arial"/>
          <w:b/>
          <w:bCs/>
          <w:color w:val="000000"/>
          <w:lang w:eastAsia="tr-TR"/>
        </w:rPr>
        <w:t>1.9. Komisyonların görev, yetki ve sorumlulukları</w:t>
      </w:r>
      <w:bookmarkEnd w:id="17"/>
    </w:p>
    <w:p w:rsidR="005853FC" w:rsidRPr="005853FC" w:rsidRDefault="005853FC" w:rsidP="005853FC">
      <w:pPr>
        <w:spacing w:before="120" w:after="0" w:line="240" w:lineRule="auto"/>
        <w:ind w:left="284"/>
        <w:jc w:val="both"/>
        <w:rPr>
          <w:rFonts w:ascii="Calibri" w:eastAsia="Times New Roman" w:hAnsi="Calibri" w:cs="Calibri"/>
          <w:color w:val="000000"/>
          <w:lang w:eastAsia="tr-TR"/>
        </w:rPr>
      </w:pPr>
      <w:bookmarkStart w:id="18" w:name="_Toc298004083"/>
      <w:r w:rsidRPr="005853FC">
        <w:rPr>
          <w:rFonts w:ascii="Arial" w:eastAsia="Times New Roman" w:hAnsi="Arial" w:cs="Arial"/>
          <w:b/>
          <w:bCs/>
          <w:color w:val="000000"/>
          <w:lang w:eastAsia="tr-TR"/>
        </w:rPr>
        <w:lastRenderedPageBreak/>
        <w:t>1.9.1. İtiraz inceleme komisyonunun görev, yetki ve sorumlulukları</w:t>
      </w:r>
      <w:bookmarkEnd w:id="18"/>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Sağlık kurumu itiraz inceleme komisyonu;</w:t>
      </w:r>
      <w:r w:rsidRPr="005853FC">
        <w:rPr>
          <w:rFonts w:ascii="Arial" w:eastAsia="Times New Roman" w:hAnsi="Arial" w:cs="Arial"/>
          <w:b/>
          <w:bCs/>
          <w:color w:val="000000"/>
          <w:lang w:eastAsia="tr-TR"/>
        </w:rPr>
        <w:t> </w:t>
      </w:r>
      <w:r w:rsidRPr="005853FC">
        <w:rPr>
          <w:rFonts w:ascii="Arial" w:eastAsia="Times New Roman" w:hAnsi="Arial" w:cs="Arial"/>
          <w:color w:val="000000"/>
          <w:lang w:eastAsia="tr-TR"/>
        </w:rPr>
        <w:t>sağlık kurumları tarafından yapılan itirazların Kurum kayıtlarına girdiği tarihten itibaren 5 (beş) iş günü içerisinde toplanır. Sağlık kurumu itiraz inceleme komisyonu, sağlık kurumları tarafından itiraz edilen başvuru numaralarına ait fatura eki belgeleri inceler. Sağlık kurumu itiraz inceleme komisyonu, gerektiğinde örneklenen diğer başvuru numaralarına ait fatura eki belgeleri de inceleyebilir.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Sağlık kurumu itiraz inceleme komisyonu, itiraza konu başvuru numaralarına ait fatura eki belgelerle ilgili her türlü bilgi ve belgeyi sağlık kurumlarından talep etme yetkisine sahiptir.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İncelenen başvuru numaralarından oybirliği ile karar alınanlar için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hastane sistemi üzerinde yapılması gereken değişiklikler sağlık kurumu itiraz inceleme komisyonu ya da sağlık sosyal güvenlik merkez müdürü tarafından görevlendirilen personel tarafından yapılır.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Oybirliği ile karar alınamayan diğer başvuru numaralarına ait fatura eki belgeler ise itirazın konusuna göre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hastane sistemi üzerinden sağlık kurumu mevzuat inceleme komisyonu ya da sağlık kurumu ihtisas inceleme komisyonuna intikal ettirilir.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Komisyonda alınan kararlar tutanak altına alınarak sağlık kurumuna tebliğ edilir.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19" w:name="_Toc298004084"/>
      <w:r w:rsidRPr="005853FC">
        <w:rPr>
          <w:rFonts w:ascii="Arial" w:eastAsia="Times New Roman" w:hAnsi="Arial" w:cs="Arial"/>
          <w:b/>
          <w:bCs/>
          <w:i/>
          <w:iCs/>
          <w:color w:val="000000"/>
          <w:lang w:eastAsia="tr-TR"/>
        </w:rPr>
        <w:t>(2012/36 sayılı Genelgenin 3/a maddesiyle eklenen paragraf; Y: 01.05.2012) </w:t>
      </w:r>
      <w:bookmarkEnd w:id="19"/>
      <w:r w:rsidRPr="005853FC">
        <w:rPr>
          <w:rFonts w:ascii="Arial" w:eastAsia="Times New Roman" w:hAnsi="Arial" w:cs="Arial"/>
          <w:color w:val="000000"/>
          <w:lang w:eastAsia="tr-TR"/>
        </w:rPr>
        <w:t>Ancak, kesintilerle ilgili olarak Kurum içi birimlerden veya Kurum dışından görüş alınması gerektiğinde yazışmalar sonuçlanıncaya kadar, kesinti uygulanan takipler genelgenin 1.8.2. ve 1.8.3.maddelerinde belirtilen komisyonlara gönderilmeyecektir. Anılan takipler görüş alındıktan sonra sağlık kurumu itiraz inceleme komisyonunca değerlendirilecek, gerekmesi halinde 1.8.2. ve 1.8.3.maddelerinde belirtilen komisyonlarına gönderilecektir.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proofErr w:type="gramStart"/>
      <w:r w:rsidRPr="005853FC">
        <w:rPr>
          <w:rFonts w:ascii="Arial" w:eastAsia="Times New Roman" w:hAnsi="Arial" w:cs="Arial"/>
          <w:b/>
          <w:bCs/>
          <w:i/>
          <w:iCs/>
          <w:color w:val="000000"/>
          <w:lang w:eastAsia="tr-TR"/>
        </w:rPr>
        <w:t>(2012/36 sayılı Genelgenin 3/a maddesiyle eklenen paragraf; Y: 01.05.2012) </w:t>
      </w:r>
      <w:r w:rsidRPr="005853FC">
        <w:rPr>
          <w:rFonts w:ascii="Arial" w:eastAsia="Times New Roman" w:hAnsi="Arial" w:cs="Arial"/>
          <w:color w:val="000000"/>
          <w:lang w:eastAsia="tr-TR"/>
        </w:rPr>
        <w:t>Kararın verildiği tarihten sonra Kurumca üretilen belge ve bilgilerin kesinti kararını esaslı olarak etkileyecek şekilde ortaya çıkmış olması veya mevcut belge ve bilginin değişmiş olması durumunda, kesinti yapılan fatura ve eki belgeler itiraz inceleme komisyonu tarafından yeniden değerlendirilir.</w:t>
      </w:r>
      <w:proofErr w:type="gramEnd"/>
    </w:p>
    <w:p w:rsidR="005853FC" w:rsidRPr="005853FC" w:rsidRDefault="005853FC" w:rsidP="005853FC">
      <w:pPr>
        <w:spacing w:before="120" w:after="0" w:line="240" w:lineRule="auto"/>
        <w:ind w:left="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1.9.2. Sağlık kurumu mevzuat inceleme komisyonunun görev, yetki ve sorumlulukları</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i/>
          <w:iCs/>
          <w:color w:val="000000"/>
          <w:lang w:eastAsia="tr-TR"/>
        </w:rPr>
        <w:t>(2012/36 sayılı Genelgenin 3/b maddesiyle değiştirilen paragraf; Y: 23.11.2012) </w:t>
      </w:r>
      <w:r w:rsidRPr="005853FC">
        <w:rPr>
          <w:rFonts w:ascii="Arial" w:eastAsia="Times New Roman" w:hAnsi="Arial" w:cs="Arial"/>
          <w:color w:val="000000"/>
          <w:lang w:eastAsia="tr-TR"/>
        </w:rPr>
        <w:t>Sağlık kurumu mevzuat inceleme komisyonunun görev, yetki ve sorumlulukları” Sağlık kurumu mevzuat inceleme komisyonu, itiraza ait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hastane sistemi üzerinden gönderilen fatura eki belgeleri elektronik ortamda, Kurumca yayımlanan mevzuat ve sözleşme hükümlerine göre inceler. Komisyon,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hastane sistemi üzerinden gelen itiraza ait başvuru numaralarını, ileti tarihini takip eden 10 (on) iş günü içinde inceleyerek oy çokluğuyla karar verir. Karar yeter sayısı 3 (üç)’tür. 10 (on) iş günlük süre sonunda karar yeter sayısına ulaşılması durumunda komisyon karar almış sayılır. Oyların eşit olması durumunda komisyon başkanının oy kullandığı taraf lehine karar alınır. Oylarda eşitliğin bozulmaması veya 10 (on) iş günlük süre sonunda karar yeter sayısına ulaşılamaması durumunda ise bu eşitlik bozuluncaya veya karar yeter sayısına ulaşıncaya kadar itiraz karara bağlanmaz.(</w:t>
      </w:r>
      <w:bookmarkStart w:id="20" w:name="_ftnref3"/>
      <w:r w:rsidRPr="005853FC">
        <w:rPr>
          <w:rFonts w:ascii="Arial" w:eastAsia="Times New Roman" w:hAnsi="Arial" w:cs="Arial"/>
          <w:color w:val="000000"/>
          <w:lang w:eastAsia="tr-TR"/>
        </w:rPr>
        <w:fldChar w:fldCharType="begin"/>
      </w:r>
      <w:r w:rsidRPr="005853FC">
        <w:rPr>
          <w:rFonts w:ascii="Arial" w:eastAsia="Times New Roman" w:hAnsi="Arial" w:cs="Arial"/>
          <w:color w:val="000000"/>
          <w:lang w:eastAsia="tr-TR"/>
        </w:rPr>
        <w:instrText xml:space="preserve"> HYPERLINK "https://uye.yaklasim.com/filezone/yaklasim/tummevzuat/sgk_genelgeleri/6408579.htm" \l "_ftn3" \o "" </w:instrText>
      </w:r>
      <w:r w:rsidRPr="005853FC">
        <w:rPr>
          <w:rFonts w:ascii="Arial" w:eastAsia="Times New Roman" w:hAnsi="Arial" w:cs="Arial"/>
          <w:color w:val="000000"/>
          <w:lang w:eastAsia="tr-TR"/>
        </w:rPr>
        <w:fldChar w:fldCharType="separate"/>
      </w:r>
      <w:r w:rsidRPr="005853FC">
        <w:rPr>
          <w:rFonts w:ascii="Arial" w:eastAsia="Times New Roman" w:hAnsi="Arial" w:cs="Arial"/>
          <w:color w:val="0000FF"/>
          <w:u w:val="single"/>
          <w:lang w:eastAsia="tr-TR"/>
        </w:rPr>
        <w:t>[3]</w:t>
      </w:r>
      <w:r w:rsidRPr="005853FC">
        <w:rPr>
          <w:rFonts w:ascii="Arial" w:eastAsia="Times New Roman" w:hAnsi="Arial" w:cs="Arial"/>
          <w:color w:val="000000"/>
          <w:lang w:eastAsia="tr-TR"/>
        </w:rPr>
        <w:fldChar w:fldCharType="end"/>
      </w:r>
      <w:bookmarkEnd w:id="20"/>
      <w:r w:rsidRPr="005853FC">
        <w:rPr>
          <w:rFonts w:ascii="Arial" w:eastAsia="Times New Roman" w:hAnsi="Arial" w:cs="Arial"/>
          <w:color w:val="000000"/>
          <w:lang w:eastAsia="tr-TR"/>
        </w:rPr>
        <w:t>)</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Ancak, sağlık kurumu mevzuat inceleme komisyonu üyeleri tarafından ihtiyaç duyulan ek bilgiler, sağlık kurumu itiraz inceleme komisyonu ya da sağlık sosyal güvenlik merkez müdürünün görevlendireceği bir personel tarafından sağlık kurumu mevzuat inceleme komisyonu üyelerine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hastane sistemi üzerinden gönderilir.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Sağlık kurumu mevzuat inceleme komisyonu tarafından verilen karar nihai olup bu konu ile ilgili olarak daha sonra sağlık kurumları tarafından Kuruma herhangi bir itirazda bulunulamaz.</w:t>
      </w:r>
    </w:p>
    <w:p w:rsidR="005853FC" w:rsidRPr="005853FC" w:rsidRDefault="005853FC" w:rsidP="005853FC">
      <w:pPr>
        <w:spacing w:before="120" w:after="0" w:line="240" w:lineRule="auto"/>
        <w:ind w:left="284"/>
        <w:jc w:val="both"/>
        <w:rPr>
          <w:rFonts w:ascii="Calibri" w:eastAsia="Times New Roman" w:hAnsi="Calibri" w:cs="Calibri"/>
          <w:color w:val="000000"/>
          <w:lang w:eastAsia="tr-TR"/>
        </w:rPr>
      </w:pPr>
      <w:bookmarkStart w:id="21" w:name="_Toc298004085"/>
      <w:r w:rsidRPr="005853FC">
        <w:rPr>
          <w:rFonts w:ascii="Arial" w:eastAsia="Times New Roman" w:hAnsi="Arial" w:cs="Arial"/>
          <w:b/>
          <w:bCs/>
          <w:color w:val="000000"/>
          <w:lang w:eastAsia="tr-TR"/>
        </w:rPr>
        <w:t>1.9.3. Sağlık kurumu</w:t>
      </w:r>
      <w:bookmarkEnd w:id="21"/>
      <w:r w:rsidRPr="005853FC">
        <w:rPr>
          <w:rFonts w:ascii="Arial" w:eastAsia="Times New Roman" w:hAnsi="Arial" w:cs="Arial"/>
          <w:color w:val="000000"/>
          <w:lang w:eastAsia="tr-TR"/>
        </w:rPr>
        <w:t> </w:t>
      </w:r>
      <w:r w:rsidRPr="005853FC">
        <w:rPr>
          <w:rFonts w:ascii="Arial" w:eastAsia="Times New Roman" w:hAnsi="Arial" w:cs="Arial"/>
          <w:b/>
          <w:bCs/>
          <w:color w:val="000000"/>
          <w:lang w:eastAsia="tr-TR"/>
        </w:rPr>
        <w:t>ihtisas inceleme komisyonunun görev, yetki ve sorumlulukları</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Sağlık kurumu ihtisas inceleme komisyonu tarafından,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hastane sistemi üzerinden gönderilen itiraza ait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hastane sistemi üzerinden gönderilen fatura eki belgeleri elektronik ortamda tıbbi uygunluk yönünden inceler. Komisyon,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xml:space="preserve"> hastane sistemi üzerinden gelen itiraza ait başvuru numaralarını, ileti tarihini takip eden 5 (beş) iş günü içinde </w:t>
      </w:r>
      <w:r w:rsidRPr="005853FC">
        <w:rPr>
          <w:rFonts w:ascii="Arial" w:eastAsia="Times New Roman" w:hAnsi="Arial" w:cs="Arial"/>
          <w:color w:val="000000"/>
          <w:lang w:eastAsia="tr-TR"/>
        </w:rPr>
        <w:lastRenderedPageBreak/>
        <w:t>inceleyerek oy çokluğuyla veya oyların eşit olması durumunda komisyon başkanının oy kullandığı taraf lehine karar verilir. Alınan karar gerekçeleri ile birlikte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hastane sistemi üzerinden sağlık kurumu itiraz inceleme komisyonuna bildirilir. Sağlık kurumu ihtisas inceleme komisyonu</w:t>
      </w:r>
      <w:r w:rsidRPr="005853FC">
        <w:rPr>
          <w:rFonts w:ascii="Arial" w:eastAsia="Times New Roman" w:hAnsi="Arial" w:cs="Arial"/>
          <w:b/>
          <w:bCs/>
          <w:color w:val="000000"/>
          <w:lang w:eastAsia="tr-TR"/>
        </w:rPr>
        <w:t> </w:t>
      </w:r>
      <w:r w:rsidRPr="005853FC">
        <w:rPr>
          <w:rFonts w:ascii="Arial" w:eastAsia="Times New Roman" w:hAnsi="Arial" w:cs="Arial"/>
          <w:color w:val="000000"/>
          <w:lang w:eastAsia="tr-TR"/>
        </w:rPr>
        <w:t>üyelerine herhangi bir yazılı belge gönderilmez.</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Ancak, sağlık kurumu ihtisas inceleme komisyonu</w:t>
      </w:r>
      <w:r w:rsidRPr="005853FC">
        <w:rPr>
          <w:rFonts w:ascii="Arial" w:eastAsia="Times New Roman" w:hAnsi="Arial" w:cs="Arial"/>
          <w:b/>
          <w:bCs/>
          <w:color w:val="000000"/>
          <w:lang w:eastAsia="tr-TR"/>
        </w:rPr>
        <w:t> </w:t>
      </w:r>
      <w:r w:rsidRPr="005853FC">
        <w:rPr>
          <w:rFonts w:ascii="Arial" w:eastAsia="Times New Roman" w:hAnsi="Arial" w:cs="Arial"/>
          <w:color w:val="000000"/>
          <w:lang w:eastAsia="tr-TR"/>
        </w:rPr>
        <w:t>üyeleri tarafından ihtiyaç duyulan ek bilgiler, Sağlık kurumu itiraz inceleme komisyonu ya da sağlık sosyal güvenlik merkez müdürünün görevlendireceği bir personel tarafından sağlık kurumu ihtisas inceleme komisyonu</w:t>
      </w:r>
      <w:r w:rsidRPr="005853FC">
        <w:rPr>
          <w:rFonts w:ascii="Arial" w:eastAsia="Times New Roman" w:hAnsi="Arial" w:cs="Arial"/>
          <w:b/>
          <w:bCs/>
          <w:color w:val="000000"/>
          <w:lang w:eastAsia="tr-TR"/>
        </w:rPr>
        <w:t> </w:t>
      </w:r>
      <w:r w:rsidRPr="005853FC">
        <w:rPr>
          <w:rFonts w:ascii="Arial" w:eastAsia="Times New Roman" w:hAnsi="Arial" w:cs="Arial"/>
          <w:color w:val="000000"/>
          <w:lang w:eastAsia="tr-TR"/>
        </w:rPr>
        <w:t>üyelerine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hastane sistemi üzerinden gönderilir.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Sağlık kurumu ihtisas inceleme komisyonu</w:t>
      </w:r>
      <w:r w:rsidRPr="005853FC">
        <w:rPr>
          <w:rFonts w:ascii="Arial" w:eastAsia="Times New Roman" w:hAnsi="Arial" w:cs="Arial"/>
          <w:b/>
          <w:bCs/>
          <w:color w:val="000000"/>
          <w:lang w:eastAsia="tr-TR"/>
        </w:rPr>
        <w:t> </w:t>
      </w:r>
      <w:r w:rsidRPr="005853FC">
        <w:rPr>
          <w:rFonts w:ascii="Arial" w:eastAsia="Times New Roman" w:hAnsi="Arial" w:cs="Arial"/>
          <w:color w:val="000000"/>
          <w:lang w:eastAsia="tr-TR"/>
        </w:rPr>
        <w:t>tarafından verilen kararlar nihai olup bu konu ile ilgili olarak daha sonra sağlık kurumları tarafından Kuruma herhangi bir itirazda bulunulamaz.</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22" w:name="_Toc298004086"/>
      <w:r w:rsidRPr="005853FC">
        <w:rPr>
          <w:rFonts w:ascii="Arial" w:eastAsia="Times New Roman" w:hAnsi="Arial" w:cs="Arial"/>
          <w:b/>
          <w:bCs/>
          <w:color w:val="000000"/>
          <w:lang w:eastAsia="tr-TR"/>
        </w:rPr>
        <w:t>1.10. Sağlık kurumu mevzuat inceleme ve sağlık kurumu</w:t>
      </w:r>
      <w:bookmarkEnd w:id="22"/>
      <w:r w:rsidRPr="005853FC">
        <w:rPr>
          <w:rFonts w:ascii="Arial" w:eastAsia="Times New Roman" w:hAnsi="Arial" w:cs="Arial"/>
          <w:color w:val="000000"/>
          <w:lang w:eastAsia="tr-TR"/>
        </w:rPr>
        <w:t> </w:t>
      </w:r>
      <w:r w:rsidRPr="005853FC">
        <w:rPr>
          <w:rFonts w:ascii="Arial" w:eastAsia="Times New Roman" w:hAnsi="Arial" w:cs="Arial"/>
          <w:b/>
          <w:bCs/>
          <w:color w:val="000000"/>
          <w:lang w:eastAsia="tr-TR"/>
        </w:rPr>
        <w:t>ihtisas inceleme komisyon kararlarının uygulanması</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Sağlık kurumu mevzuat inceleme ve sağlık kurumu ihtisas inceleme</w:t>
      </w:r>
      <w:r w:rsidRPr="005853FC">
        <w:rPr>
          <w:rFonts w:ascii="Arial" w:eastAsia="Times New Roman" w:hAnsi="Arial" w:cs="Arial"/>
          <w:b/>
          <w:bCs/>
          <w:color w:val="000000"/>
          <w:lang w:eastAsia="tr-TR"/>
        </w:rPr>
        <w:t> </w:t>
      </w:r>
      <w:r w:rsidRPr="005853FC">
        <w:rPr>
          <w:rFonts w:ascii="Arial" w:eastAsia="Times New Roman" w:hAnsi="Arial" w:cs="Arial"/>
          <w:color w:val="000000"/>
          <w:lang w:eastAsia="tr-TR"/>
        </w:rPr>
        <w:t>komisyonları tarafından sağlık kurumu</w:t>
      </w:r>
      <w:r w:rsidRPr="005853FC">
        <w:rPr>
          <w:rFonts w:ascii="Arial" w:eastAsia="Times New Roman" w:hAnsi="Arial" w:cs="Arial"/>
          <w:b/>
          <w:bCs/>
          <w:color w:val="000000"/>
          <w:lang w:eastAsia="tr-TR"/>
        </w:rPr>
        <w:t> </w:t>
      </w:r>
      <w:r w:rsidRPr="005853FC">
        <w:rPr>
          <w:rFonts w:ascii="Arial" w:eastAsia="Times New Roman" w:hAnsi="Arial" w:cs="Arial"/>
          <w:color w:val="000000"/>
          <w:lang w:eastAsia="tr-TR"/>
        </w:rPr>
        <w:t>itiraz inceleme komisyonuna iletilen kararlar doğrultusunda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hastane sistemi üzerinde yapılması gerekli değişiklikler sağlık kurumu</w:t>
      </w:r>
      <w:r w:rsidRPr="005853FC">
        <w:rPr>
          <w:rFonts w:ascii="Arial" w:eastAsia="Times New Roman" w:hAnsi="Arial" w:cs="Arial"/>
          <w:b/>
          <w:bCs/>
          <w:color w:val="000000"/>
          <w:lang w:eastAsia="tr-TR"/>
        </w:rPr>
        <w:t> </w:t>
      </w:r>
      <w:r w:rsidRPr="005853FC">
        <w:rPr>
          <w:rFonts w:ascii="Arial" w:eastAsia="Times New Roman" w:hAnsi="Arial" w:cs="Arial"/>
          <w:color w:val="000000"/>
          <w:lang w:eastAsia="tr-TR"/>
        </w:rPr>
        <w:t>itiraz inceleme komisyonu ya da sağlık sosyal güvenlik merkez müdürü tarafından görevlendirilen bir personel tarafından 5 (beş) iş günü içerisinde yapılır.</w:t>
      </w:r>
    </w:p>
    <w:p w:rsidR="005853FC" w:rsidRPr="005853FC" w:rsidRDefault="005853FC" w:rsidP="005853FC">
      <w:pPr>
        <w:spacing w:before="120" w:after="0" w:line="240" w:lineRule="auto"/>
        <w:ind w:left="284"/>
        <w:jc w:val="both"/>
        <w:rPr>
          <w:rFonts w:ascii="Calibri" w:eastAsia="Times New Roman" w:hAnsi="Calibri" w:cs="Calibri"/>
          <w:color w:val="000000"/>
          <w:lang w:eastAsia="tr-TR"/>
        </w:rPr>
      </w:pPr>
      <w:bookmarkStart w:id="23" w:name="_Toc298004087"/>
      <w:r w:rsidRPr="005853FC">
        <w:rPr>
          <w:rFonts w:ascii="Arial" w:eastAsia="Times New Roman" w:hAnsi="Arial" w:cs="Arial"/>
          <w:b/>
          <w:bCs/>
          <w:color w:val="000000"/>
          <w:lang w:eastAsia="tr-TR"/>
        </w:rPr>
        <w:t>1.11. Ödeme işlemleri</w:t>
      </w:r>
      <w:bookmarkEnd w:id="23"/>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1.11.1. </w:t>
      </w:r>
      <w:r w:rsidRPr="005853FC">
        <w:rPr>
          <w:rFonts w:ascii="Arial" w:eastAsia="Times New Roman" w:hAnsi="Arial" w:cs="Arial"/>
          <w:color w:val="000000"/>
          <w:lang w:eastAsia="tr-TR"/>
        </w:rPr>
        <w:t>Ödemeler her ayın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gününde yapılır.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günün hafta sonu veya resmi tatil olması halinde, ödeme takip eden ilk iş gününde yapılır.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1.11.2. </w:t>
      </w:r>
      <w:r w:rsidRPr="005853FC">
        <w:rPr>
          <w:rFonts w:ascii="Arial" w:eastAsia="Times New Roman" w:hAnsi="Arial" w:cs="Arial"/>
          <w:color w:val="000000"/>
          <w:lang w:eastAsia="tr-TR"/>
        </w:rPr>
        <w:t>Sağlık kurumları tarafından temin edilen faturalandırılabilir tıbbi malzeme ile yatarak tedavilerde kullanılan faturalandırılabilir ilaç tutarları, fatura teslim tarihinden itibaren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 içerisinde incelenerek ödenir.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 içinde incelemesi tamamlanamaz ise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 avans olarak ödeme yapılır.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1.11.3. </w:t>
      </w:r>
      <w:r w:rsidRPr="005853FC">
        <w:rPr>
          <w:rFonts w:ascii="Arial" w:eastAsia="Times New Roman" w:hAnsi="Arial" w:cs="Arial"/>
          <w:color w:val="000000"/>
          <w:lang w:eastAsia="tr-TR"/>
        </w:rPr>
        <w:t>Fatura teslim tarihinden itibaren 60 (altmış) gün içerisinde incelemesi tamamlanmış ve mutabakata varılmış olan fatura tutarlarının tamamı 60 (altmış) gün içerisinde ödenir</w:t>
      </w:r>
      <w:r w:rsidRPr="005853FC">
        <w:rPr>
          <w:rFonts w:ascii="Arial" w:eastAsia="Times New Roman" w:hAnsi="Arial" w:cs="Arial"/>
          <w:color w:val="FF0000"/>
          <w:lang w:eastAsia="tr-TR"/>
        </w:rPr>
        <w:t>.</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1.11.4. </w:t>
      </w:r>
      <w:r w:rsidRPr="005853FC">
        <w:rPr>
          <w:rFonts w:ascii="Arial" w:eastAsia="Times New Roman" w:hAnsi="Arial" w:cs="Arial"/>
          <w:color w:val="000000"/>
          <w:lang w:eastAsia="tr-TR"/>
        </w:rPr>
        <w:t>Fatura teslim tarihinden itibaren 60 (altmış) gün içinde incelenmesi tamamlanamayan tedavi hizmetlerine ait fatura tutarından daha önce ödenmiş olan ilaç ve tıbbi malzeme ödeme tutarları düşülerek geri kalan fatura tutarının tamamı avans olarak ödenir ve inceleme işlemlerine devam edilir.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1.11.5. </w:t>
      </w:r>
      <w:r w:rsidRPr="005853FC">
        <w:rPr>
          <w:rFonts w:ascii="Arial" w:eastAsia="Times New Roman" w:hAnsi="Arial" w:cs="Arial"/>
          <w:color w:val="000000"/>
          <w:lang w:eastAsia="tr-TR"/>
        </w:rPr>
        <w:t>Sağlık kurumlarına, fatura teslim tarihinden itibaren 60 (altmış) gün içerisinde incelemesi tamamlanmış ancak henüz mutabakatı sağlanmamış olan faturaların, kesinti tutarları hariç olmak üzere geri kalan tutar 60. (altmış) gün avans olarak ödenir. Kesinti uygulanan miktarlar ise mutabakata varılan tarihten sonraki ilk ödeme tarihinde ödenecektir.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1.11.6. </w:t>
      </w:r>
      <w:r w:rsidRPr="005853FC">
        <w:rPr>
          <w:rFonts w:ascii="Arial" w:eastAsia="Times New Roman" w:hAnsi="Arial" w:cs="Arial"/>
          <w:color w:val="000000"/>
          <w:lang w:eastAsia="tr-TR"/>
        </w:rPr>
        <w:t>Sağlık kurumlarına, Kurumca fatura bedelinden daha yüksek tutarda avans ödemesi yapılamaz.</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1.11.7. </w:t>
      </w:r>
      <w:r w:rsidRPr="005853FC">
        <w:rPr>
          <w:rFonts w:ascii="Arial" w:eastAsia="Times New Roman" w:hAnsi="Arial" w:cs="Arial"/>
          <w:color w:val="000000"/>
          <w:lang w:eastAsia="tr-TR"/>
        </w:rPr>
        <w:t>İnceleme sonucu fazla ödeme yapıldığının tespiti hâlinde; söz konusu fazla ödeme sağlık kurumlarının varsa Kurum alacağından mahsup edilir. Alacağının bu miktarı karşılamaması veya alacağının bulunmaması durumunda ise genel hükümlere göre tahsil edilir.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1.11.8. </w:t>
      </w:r>
      <w:r w:rsidRPr="005853FC">
        <w:rPr>
          <w:rFonts w:ascii="Arial" w:eastAsia="Times New Roman" w:hAnsi="Arial" w:cs="Arial"/>
          <w:color w:val="000000"/>
          <w:lang w:eastAsia="tr-TR"/>
        </w:rPr>
        <w:t>Sağlık kurumlarına ödenecek olan fatura tutarından Kurum alacakları mahsup edilerek geriye kalan tutar ilgili ödeme döneminde sağlık kurumları tarafından Kuruma bildirilen ve Kurum web sayfasında ilan edilen ‘‘Sağlık Hizmet Sunucuları Ödemeleri </w:t>
      </w:r>
      <w:proofErr w:type="spellStart"/>
      <w:r w:rsidRPr="005853FC">
        <w:rPr>
          <w:rFonts w:ascii="Arial" w:eastAsia="Times New Roman" w:hAnsi="Arial" w:cs="Arial"/>
          <w:color w:val="000000"/>
          <w:lang w:eastAsia="tr-TR"/>
        </w:rPr>
        <w:t>Protokolü’’nü</w:t>
      </w:r>
      <w:proofErr w:type="spellEnd"/>
      <w:r w:rsidRPr="005853FC">
        <w:rPr>
          <w:rFonts w:ascii="Arial" w:eastAsia="Times New Roman" w:hAnsi="Arial" w:cs="Arial"/>
          <w:color w:val="000000"/>
          <w:lang w:eastAsia="tr-TR"/>
        </w:rPr>
        <w:t> imzalayan bankalardaki hesap numarasına aktarılır.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24" w:name="_Toc298004088"/>
      <w:r w:rsidRPr="005853FC">
        <w:rPr>
          <w:rFonts w:ascii="Arial" w:eastAsia="Times New Roman" w:hAnsi="Arial" w:cs="Arial"/>
          <w:b/>
          <w:bCs/>
          <w:color w:val="000000"/>
          <w:lang w:eastAsia="tr-TR"/>
        </w:rPr>
        <w:t>2. Eczane faturalarının teslimi, örneklenmesi, incelenmesi ve ödeme işlemleri</w:t>
      </w:r>
      <w:bookmarkEnd w:id="24"/>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25" w:name="_Toc298004089"/>
      <w:r w:rsidRPr="005853FC">
        <w:rPr>
          <w:rFonts w:ascii="Arial" w:eastAsia="Times New Roman" w:hAnsi="Arial" w:cs="Arial"/>
          <w:b/>
          <w:bCs/>
          <w:color w:val="000000"/>
          <w:lang w:eastAsia="tr-TR"/>
        </w:rPr>
        <w:t>2.1. Fatura dönemi</w:t>
      </w:r>
      <w:bookmarkEnd w:id="25"/>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proofErr w:type="gramStart"/>
      <w:r w:rsidRPr="005853FC">
        <w:rPr>
          <w:rFonts w:ascii="Arial" w:eastAsia="Times New Roman" w:hAnsi="Arial" w:cs="Arial"/>
          <w:color w:val="000000"/>
          <w:lang w:eastAsia="tr-TR"/>
        </w:rPr>
        <w:lastRenderedPageBreak/>
        <w:t>Kurumla sözleşmeli eczaneler tarafından ayın birinci günü ila son günü arasında karşılanan reçetelere ilişkin düzenlenen fatura, takip eden ayın birinci gününden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gününe (15. gün dâhil),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günün resmî tatile rastlaması halinde ise takip eden ilk iş gününe kadar ki süre içinde Kuruma teslim edilmesi halinde teslim edildiği ayın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günü; bu süre içinde teslim edilmeyen faturalar için ise, Kuruma teslim edildiği ayı takip eden ayın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günü teslim edilmiş olarak kabul edilir.</w:t>
      </w:r>
      <w:proofErr w:type="gramEnd"/>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26" w:name="_Toc298004090"/>
      <w:r w:rsidRPr="005853FC">
        <w:rPr>
          <w:rFonts w:ascii="Arial" w:eastAsia="Times New Roman" w:hAnsi="Arial" w:cs="Arial"/>
          <w:b/>
          <w:bCs/>
          <w:color w:val="000000"/>
          <w:lang w:eastAsia="tr-TR"/>
        </w:rPr>
        <w:t>2.2. Fatura teslimi</w:t>
      </w:r>
      <w:bookmarkEnd w:id="26"/>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Kurumla sözleşmeli eczaneler, fatura ve eki belgeleri Kurumun www.sgk.gov.tr adresinde duyurulan ilgili birimine teslim edeceklerdir. Fatura ve eki belgeler, iadeli taahhütlü posta yoluyla Kuruma gönderilmesi halinde postaya veriliş tarihi, normal posta ile gönderilmesi halinde ise Kurum kayıtlarına intikal ettiği tarih esas alınarak işlem görecektir.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27" w:name="_Toc298004091"/>
      <w:r w:rsidRPr="005853FC">
        <w:rPr>
          <w:rFonts w:ascii="Arial" w:eastAsia="Times New Roman" w:hAnsi="Arial" w:cs="Arial"/>
          <w:b/>
          <w:bCs/>
          <w:color w:val="000000"/>
          <w:lang w:eastAsia="tr-TR"/>
        </w:rPr>
        <w:t>2.3. Eczane Faturaları için uygulanacak örnekleme yöntemi</w:t>
      </w:r>
      <w:bookmarkEnd w:id="27"/>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28" w:name="_Toc298004092"/>
      <w:r w:rsidRPr="005853FC">
        <w:rPr>
          <w:rFonts w:ascii="Arial" w:eastAsia="Times New Roman" w:hAnsi="Arial" w:cs="Arial"/>
          <w:b/>
          <w:bCs/>
          <w:color w:val="000000"/>
          <w:lang w:eastAsia="tr-TR"/>
        </w:rPr>
        <w:t>2.3.1. 01.10.2008 tarihi öncesi eczane faturalarında örnekleme yöntemi</w:t>
      </w:r>
      <w:bookmarkEnd w:id="28"/>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01.10.2008 tarihi öncesi döneme ait eczane reçete ve eki belgelerin sınıflaması yapılarak, her sınıf kendi grubu içerisinde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eczane sistemi tarafından yılı içerisinde %5 oranında genel sonuçlar verecek şekilde örneklenir.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eczane sistemi tarafından, küsuratlı çıkan örnekleme sayısı bir üst sayıya tamamlanır. Örneklenen reçete sayısı 10 (on) adedin altında çıkması durumunda bu sayı 10 (on)’a tamamlanır. Kuruma teslim edilen reçete sayısı 10 (on) adedin altında ise tamamı kontrol edilir.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Ancak,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eczane sistemindeki aksamalar nedeniyle sistemden örnekleme yapılamaması halinde örnekleme manuel olarak yapılır.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29" w:name="_Toc298004093"/>
      <w:r w:rsidRPr="005853FC">
        <w:rPr>
          <w:rFonts w:ascii="Arial" w:eastAsia="Times New Roman" w:hAnsi="Arial" w:cs="Arial"/>
          <w:b/>
          <w:bCs/>
          <w:color w:val="000000"/>
          <w:lang w:eastAsia="tr-TR"/>
        </w:rPr>
        <w:t>2.3.2. 01.10.2008 tarihi sonrası eczane reçeteleri için örnekleme yöntemi</w:t>
      </w:r>
      <w:bookmarkEnd w:id="29"/>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i/>
          <w:iCs/>
          <w:color w:val="000000"/>
          <w:lang w:eastAsia="tr-TR"/>
        </w:rPr>
        <w:t>(2012/36 sayılı Genelgenin 4. maddesiyle değiştirilen paragraf; Y: 23.11.2012) </w:t>
      </w:r>
      <w:r w:rsidRPr="005853FC">
        <w:rPr>
          <w:rFonts w:ascii="Arial" w:eastAsia="Times New Roman" w:hAnsi="Arial" w:cs="Arial"/>
          <w:color w:val="000000"/>
          <w:lang w:eastAsia="tr-TR"/>
        </w:rPr>
        <w:t>01.10.2008 tarihi sonrası reçeteler, Kurumun yaptığı sözleşmelerde ve Sağlık Uygulama Tebliğinin ilgili maddelerinde belirtilen usul ve esaslara göre ayrımı yapıldıktan sonra, A grubuna giren reçeteler %10, B grubuna giren reçeteler ise %5 oranında örneklenir. C grubuna giren reçete gruplarından ayrı faturalandırılma şartı sıralı dağıtım kapsamından bağımsız olan reçetelerin tamamı incelenir. Sıralı dağıtım kapsamında olması sebebiyle ayrı faturalandırılan reçetelerin incelenmesinde A grubu için belirlenmiş kurallar geçerlidir.(</w:t>
      </w:r>
      <w:bookmarkStart w:id="30" w:name="_ftnref4"/>
      <w:r w:rsidRPr="005853FC">
        <w:rPr>
          <w:rFonts w:ascii="Arial" w:eastAsia="Times New Roman" w:hAnsi="Arial" w:cs="Arial"/>
          <w:color w:val="000000"/>
          <w:lang w:eastAsia="tr-TR"/>
        </w:rPr>
        <w:fldChar w:fldCharType="begin"/>
      </w:r>
      <w:r w:rsidRPr="005853FC">
        <w:rPr>
          <w:rFonts w:ascii="Arial" w:eastAsia="Times New Roman" w:hAnsi="Arial" w:cs="Arial"/>
          <w:color w:val="000000"/>
          <w:lang w:eastAsia="tr-TR"/>
        </w:rPr>
        <w:instrText xml:space="preserve"> HYPERLINK "https://uye.yaklasim.com/filezone/yaklasim/tummevzuat/sgk_genelgeleri/6408579.htm" \l "_ftn4" \o "" </w:instrText>
      </w:r>
      <w:r w:rsidRPr="005853FC">
        <w:rPr>
          <w:rFonts w:ascii="Arial" w:eastAsia="Times New Roman" w:hAnsi="Arial" w:cs="Arial"/>
          <w:color w:val="000000"/>
          <w:lang w:eastAsia="tr-TR"/>
        </w:rPr>
        <w:fldChar w:fldCharType="separate"/>
      </w:r>
      <w:r w:rsidRPr="005853FC">
        <w:rPr>
          <w:rFonts w:ascii="Arial" w:eastAsia="Times New Roman" w:hAnsi="Arial" w:cs="Arial"/>
          <w:color w:val="0000FF"/>
          <w:u w:val="single"/>
          <w:lang w:eastAsia="tr-TR"/>
        </w:rPr>
        <w:t>[4]</w:t>
      </w:r>
      <w:r w:rsidRPr="005853FC">
        <w:rPr>
          <w:rFonts w:ascii="Arial" w:eastAsia="Times New Roman" w:hAnsi="Arial" w:cs="Arial"/>
          <w:color w:val="000000"/>
          <w:lang w:eastAsia="tr-TR"/>
        </w:rPr>
        <w:fldChar w:fldCharType="end"/>
      </w:r>
      <w:bookmarkEnd w:id="30"/>
      <w:r w:rsidRPr="005853FC">
        <w:rPr>
          <w:rFonts w:ascii="Arial" w:eastAsia="Times New Roman" w:hAnsi="Arial" w:cs="Arial"/>
          <w:color w:val="000000"/>
          <w:lang w:eastAsia="tr-TR"/>
        </w:rPr>
        <w:t>)</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eczane sistemi tarafından, küsuratlı çıkan örnekleme sayısı bir üst sayıya tamamlanır. Örneklenen reçete sayısı 10 (on) adedin altında çıkması durumunda bu sayı 10 (on)’a tamamlanır. Kuruma teslim edilen reçete sayısı 10 (on) adedin altında ise tamamı kontrol edilir.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 </w:t>
      </w:r>
      <w:r w:rsidRPr="005853FC">
        <w:rPr>
          <w:rFonts w:ascii="Arial" w:eastAsia="Times New Roman" w:hAnsi="Arial" w:cs="Arial"/>
          <w:b/>
          <w:bCs/>
          <w:color w:val="000000"/>
          <w:lang w:eastAsia="tr-TR"/>
        </w:rPr>
        <w:t>2.3.3. 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hastane sistemini kullanan</w:t>
      </w:r>
      <w:r w:rsidRPr="005853FC">
        <w:rPr>
          <w:rFonts w:ascii="Arial" w:eastAsia="Times New Roman" w:hAnsi="Arial" w:cs="Arial"/>
          <w:b/>
          <w:bCs/>
          <w:color w:val="000000"/>
          <w:lang w:eastAsia="tr-TR"/>
        </w:rPr>
        <w:t> </w:t>
      </w:r>
      <w:r w:rsidRPr="005853FC">
        <w:rPr>
          <w:rFonts w:ascii="Arial" w:eastAsia="Times New Roman" w:hAnsi="Arial" w:cs="Arial"/>
          <w:color w:val="000000"/>
          <w:lang w:eastAsia="tr-TR"/>
        </w:rPr>
        <w:t>sağlık kurumlarınca verilen tedavi hizmetlerine ait yatan hasta reçetelerinden örneklemeye girmeyenler, ilgili mevzuat ve sözleşme çerçevesinde sadece mahsup işlemleri yönünden incelenir.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2.3.4. </w:t>
      </w:r>
      <w:r w:rsidRPr="005853FC">
        <w:rPr>
          <w:rFonts w:ascii="Arial" w:eastAsia="Times New Roman" w:hAnsi="Arial" w:cs="Arial"/>
          <w:color w:val="000000"/>
          <w:lang w:eastAsia="tr-TR"/>
        </w:rPr>
        <w:t>Örnekleme yöntemiyle tespit edilen reçetelerin sıra numarasını içeren bir çıktı, incelemeyi yapacak personel tarafından imzalanarak reçetelere ait diğer evraklarla beraber eczane dosyasında saklanacaktır.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31" w:name="_Toc298004094"/>
      <w:r w:rsidRPr="005853FC">
        <w:rPr>
          <w:rFonts w:ascii="Arial" w:eastAsia="Times New Roman" w:hAnsi="Arial" w:cs="Arial"/>
          <w:b/>
          <w:bCs/>
          <w:color w:val="000000"/>
          <w:lang w:eastAsia="tr-TR"/>
        </w:rPr>
        <w:t>2.4. Eczane reçetelerini inceleyen birimler</w:t>
      </w:r>
      <w:bookmarkEnd w:id="31"/>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Eczane reçete ve eki belgeler, sağlık sosyal güvenlik merkezlerinde görevli sağlık hizmetleri sınıfı personeli tarafından incelenir.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Sağlık sosyal güvenlik merkezlerinde yeteri kadar sağlık hizmetleri sınıfı personelinin bulunmaması halinde sağlık hizmetleri sınıfı personeli refakatinde, sağlık sosyal güvenlik merkez müdürü tarafından görevlendirilen yardımcı sağlık hizmetler sınıfı</w:t>
      </w:r>
      <w:r w:rsidRPr="005853FC">
        <w:rPr>
          <w:rFonts w:ascii="Arial" w:eastAsia="Times New Roman" w:hAnsi="Arial" w:cs="Arial"/>
          <w:b/>
          <w:bCs/>
          <w:color w:val="000000"/>
          <w:lang w:eastAsia="tr-TR"/>
        </w:rPr>
        <w:t> </w:t>
      </w:r>
      <w:r w:rsidRPr="005853FC">
        <w:rPr>
          <w:rFonts w:ascii="Arial" w:eastAsia="Times New Roman" w:hAnsi="Arial" w:cs="Arial"/>
          <w:color w:val="000000"/>
          <w:lang w:eastAsia="tr-TR"/>
        </w:rPr>
        <w:t>personeli veya diğer personel tarafından da inceleme yapılabilir.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32" w:name="_Toc298004095"/>
      <w:r w:rsidRPr="005853FC">
        <w:rPr>
          <w:rFonts w:ascii="Arial" w:eastAsia="Times New Roman" w:hAnsi="Arial" w:cs="Arial"/>
          <w:b/>
          <w:bCs/>
          <w:color w:val="000000"/>
          <w:lang w:eastAsia="tr-TR"/>
        </w:rPr>
        <w:t>2.5. Reçete ve eklerinin incelenmesi</w:t>
      </w:r>
      <w:bookmarkEnd w:id="32"/>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lastRenderedPageBreak/>
        <w:t>Örnekleme yöntemini kabul eden eczanelerin reçete ve eklerinden sadece örnekleme sonucu tespit edilen reçete ve ekleri, örnekleme yöntemini kabul etmeyen eczanelerin ise tüm reçete ve ekleri Kurumca yayımlanan mevzuat ve sözleşme/protokol hükümlerine uygunluğu yönünden reçete inceleme birimleri tarafından fatura teslim tarihleri dikkate alınarak incelenir.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Eksik reçete ve eki belgeler kesinti nedenidir. Ancak yapılan protokolde/sözleşmede reçete ve eklerinin iadesiyle ilgili bir hüküm bulunması halinde bu hükümlere göre işlem yapılır.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33" w:name="_Toc298004096"/>
      <w:r w:rsidRPr="005853FC">
        <w:rPr>
          <w:rFonts w:ascii="Arial" w:eastAsia="Times New Roman" w:hAnsi="Arial" w:cs="Arial"/>
          <w:b/>
          <w:bCs/>
          <w:color w:val="000000"/>
          <w:lang w:eastAsia="tr-TR"/>
        </w:rPr>
        <w:t>2.6. Kesinti oranı ve ödeme tutarının tespiti</w:t>
      </w:r>
      <w:bookmarkEnd w:id="33"/>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Kesinti oranı, örnekleme yöntemi ile seçilen reçetelerde incelemesi sonucunda tespit edilen kesinti tutarının, örnekleme yöntemi ile seçilen reçetelerin toplam tutarına bölünmesi suretiyle bulunur.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Örnek 1: </w:t>
      </w:r>
      <w:r w:rsidRPr="005853FC">
        <w:rPr>
          <w:rFonts w:ascii="Arial" w:eastAsia="Times New Roman" w:hAnsi="Arial" w:cs="Arial"/>
          <w:color w:val="000000"/>
          <w:lang w:eastAsia="tr-TR"/>
        </w:rPr>
        <w:t>Y eczanesine ait;</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Örneklenen A grubu reçetelerdeki kesinti oranı (%) = [(Örneklenen A grubu reçetelerin kesinti tutarı / Örneklenen A grubu reçetelerin toplam tutarı) x 100]</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Örneklenen B grubu reçetelerdeki kesinti oranı (%) = [(Örneklenen B grubu reçetelerin kesinti tutarı / Örneklenen B grubu reçetelerin toplam tutarı) x 100]</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Örnek 2:</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Y eczanesine ait A grubu reçeteler için ödenmesi gereken tutar (A) = A Grubu reçetelerin toplam tutarı-[A grubu reçetelerin kesinti oranı x A grubu reçetelerin toplam tutarı],</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Y eczanesine ait B grubu reçeteler için ödenmesi gereken tutar (B) = B Grubu reçetelerin toplam tutarı-[B grubu reçetelerin kesinti oranı x B grubu reçetelerin toplam tutarı]</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Y eczanesine ait C grubu reçeteleri için ödenmesi gereken tutar (C) = C grubu reçetelerin toplam tutarı-C grubu reçetelerin toplam kesinti tutarı</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34" w:name="_Toc298004097"/>
      <w:r w:rsidRPr="005853FC">
        <w:rPr>
          <w:rFonts w:ascii="Arial" w:eastAsia="Times New Roman" w:hAnsi="Arial" w:cs="Arial"/>
          <w:b/>
          <w:bCs/>
          <w:color w:val="000000"/>
          <w:lang w:eastAsia="tr-TR"/>
        </w:rPr>
        <w:t>2.7. İtirazlar</w:t>
      </w:r>
      <w:bookmarkEnd w:id="34"/>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proofErr w:type="gramStart"/>
      <w:r w:rsidRPr="005853FC">
        <w:rPr>
          <w:rFonts w:ascii="Arial" w:eastAsia="Times New Roman" w:hAnsi="Arial" w:cs="Arial"/>
          <w:b/>
          <w:bCs/>
          <w:color w:val="000000"/>
          <w:lang w:eastAsia="tr-TR"/>
        </w:rPr>
        <w:t>2.7.1.</w:t>
      </w:r>
      <w:r w:rsidRPr="005853FC">
        <w:rPr>
          <w:rFonts w:ascii="Arial" w:eastAsia="Times New Roman" w:hAnsi="Arial" w:cs="Arial"/>
          <w:b/>
          <w:bCs/>
          <w:i/>
          <w:iCs/>
          <w:color w:val="000000"/>
          <w:lang w:eastAsia="tr-TR"/>
        </w:rPr>
        <w:t> (2012/36 sayılı Genelgenin 5. maddesiyle değiştirilen alt madde; Y: 23.11.2012) </w:t>
      </w:r>
      <w:r w:rsidRPr="005853FC">
        <w:rPr>
          <w:rFonts w:ascii="Arial" w:eastAsia="Times New Roman" w:hAnsi="Arial" w:cs="Arial"/>
          <w:color w:val="000000"/>
          <w:lang w:eastAsia="tr-TR"/>
        </w:rPr>
        <w:t>Örnekleme yöntemini kabul etmiş olan eczane, Kurum tarafından bildirilen kesinti tutarı ve kesinti gerekçilerine ilişkin hususlarla ilgili itirazını,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eczane sistemi ekranında ‘‘incelendi’’ ibaresinin belirdiği tarihi takip eden 5 (beş) iş günü içerisinde, Kuruma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eczane sistemi üzerinden ya da elden veya faks ile bildireceklerdir. </w:t>
      </w:r>
      <w:proofErr w:type="gramEnd"/>
      <w:r w:rsidRPr="005853FC">
        <w:rPr>
          <w:rFonts w:ascii="Arial" w:eastAsia="Times New Roman" w:hAnsi="Arial" w:cs="Arial"/>
          <w:color w:val="000000"/>
          <w:lang w:eastAsia="tr-TR"/>
        </w:rPr>
        <w:t>Eczane protokolü ile belirlenen kesinti oranlarının altındaki kesintilerde yalnızca kesinti yapılan reçetelerin itiraz inceleme komisyonunca incelenmesi için, üzerindeki kesintilerde ise ya faturanın tamamının incelenmesi ya da kesinti yapılan reçetelerin incelenmesi için itirazda bulunulabilir. Reçetelerin itiraz inceleme komisyonunca değerlendirilmesinin ardından ilgili faturanın tamamının incelenmesi talep edilemez. İtirazların faks ile bildirilmesi halinde, bildirimin yazılı aslını da iadeli taahhütlü posta ile Kuruma gönderecektir. Belirtilen süre içinde itiraz etmeyen eczanelerin itirazları Kurum tarafından kabul edilmeyecek olup kesinti tutarı eczane tarafından kabul edilmiş sayılır.(</w:t>
      </w:r>
      <w:bookmarkStart w:id="35" w:name="_ftnref5"/>
      <w:r w:rsidRPr="005853FC">
        <w:rPr>
          <w:rFonts w:ascii="Arial" w:eastAsia="Times New Roman" w:hAnsi="Arial" w:cs="Arial"/>
          <w:color w:val="000000"/>
          <w:lang w:eastAsia="tr-TR"/>
        </w:rPr>
        <w:fldChar w:fldCharType="begin"/>
      </w:r>
      <w:r w:rsidRPr="005853FC">
        <w:rPr>
          <w:rFonts w:ascii="Arial" w:eastAsia="Times New Roman" w:hAnsi="Arial" w:cs="Arial"/>
          <w:color w:val="000000"/>
          <w:lang w:eastAsia="tr-TR"/>
        </w:rPr>
        <w:instrText xml:space="preserve"> HYPERLINK "https://uye.yaklasim.com/filezone/yaklasim/tummevzuat/sgk_genelgeleri/6408579.htm" \l "_ftn5" \o "" </w:instrText>
      </w:r>
      <w:r w:rsidRPr="005853FC">
        <w:rPr>
          <w:rFonts w:ascii="Arial" w:eastAsia="Times New Roman" w:hAnsi="Arial" w:cs="Arial"/>
          <w:color w:val="000000"/>
          <w:lang w:eastAsia="tr-TR"/>
        </w:rPr>
        <w:fldChar w:fldCharType="separate"/>
      </w:r>
      <w:r w:rsidRPr="005853FC">
        <w:rPr>
          <w:rFonts w:ascii="Arial" w:eastAsia="Times New Roman" w:hAnsi="Arial" w:cs="Arial"/>
          <w:color w:val="0000FF"/>
          <w:u w:val="single"/>
          <w:lang w:eastAsia="tr-TR"/>
        </w:rPr>
        <w:t>[5]</w:t>
      </w:r>
      <w:r w:rsidRPr="005853FC">
        <w:rPr>
          <w:rFonts w:ascii="Arial" w:eastAsia="Times New Roman" w:hAnsi="Arial" w:cs="Arial"/>
          <w:color w:val="000000"/>
          <w:lang w:eastAsia="tr-TR"/>
        </w:rPr>
        <w:fldChar w:fldCharType="end"/>
      </w:r>
      <w:bookmarkEnd w:id="35"/>
      <w:r w:rsidRPr="005853FC">
        <w:rPr>
          <w:rFonts w:ascii="Arial" w:eastAsia="Times New Roman" w:hAnsi="Arial" w:cs="Arial"/>
          <w:color w:val="000000"/>
          <w:lang w:eastAsia="tr-TR"/>
        </w:rPr>
        <w:t>)</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2.7.2.</w:t>
      </w:r>
      <w:r w:rsidRPr="005853FC">
        <w:rPr>
          <w:rFonts w:ascii="Arial" w:eastAsia="Times New Roman" w:hAnsi="Arial" w:cs="Arial"/>
          <w:b/>
          <w:bCs/>
          <w:i/>
          <w:iCs/>
          <w:color w:val="000000"/>
          <w:lang w:eastAsia="tr-TR"/>
        </w:rPr>
        <w:t> (2012/36 sayılı Genelgenin 5. maddesiyle değiştirilen alt madde; Y: 23.11.2012) </w:t>
      </w:r>
      <w:r w:rsidRPr="005853FC">
        <w:rPr>
          <w:rFonts w:ascii="Arial" w:eastAsia="Times New Roman" w:hAnsi="Arial" w:cs="Arial"/>
          <w:color w:val="000000"/>
          <w:lang w:eastAsia="tr-TR"/>
        </w:rPr>
        <w:t>İncelenen fatura dönemi ile ilgili olarak Kuruma yapılan itirazlar nihai olup aynı fatura dönemiyle ilgili Kuruma 2.7.5 numaralı maddede belirtilen istisna hariç yeniden herhangi bir itirazda bulunulamaz.(</w:t>
      </w:r>
      <w:bookmarkStart w:id="36" w:name="_ftnref6"/>
      <w:r w:rsidRPr="005853FC">
        <w:rPr>
          <w:rFonts w:ascii="Arial" w:eastAsia="Times New Roman" w:hAnsi="Arial" w:cs="Arial"/>
          <w:color w:val="000000"/>
          <w:lang w:eastAsia="tr-TR"/>
        </w:rPr>
        <w:fldChar w:fldCharType="begin"/>
      </w:r>
      <w:r w:rsidRPr="005853FC">
        <w:rPr>
          <w:rFonts w:ascii="Arial" w:eastAsia="Times New Roman" w:hAnsi="Arial" w:cs="Arial"/>
          <w:color w:val="000000"/>
          <w:lang w:eastAsia="tr-TR"/>
        </w:rPr>
        <w:instrText xml:space="preserve"> HYPERLINK "https://uye.yaklasim.com/filezone/yaklasim/tummevzuat/sgk_genelgeleri/6408579.htm" \l "_ftn6" \o "" </w:instrText>
      </w:r>
      <w:r w:rsidRPr="005853FC">
        <w:rPr>
          <w:rFonts w:ascii="Arial" w:eastAsia="Times New Roman" w:hAnsi="Arial" w:cs="Arial"/>
          <w:color w:val="000000"/>
          <w:lang w:eastAsia="tr-TR"/>
        </w:rPr>
        <w:fldChar w:fldCharType="separate"/>
      </w:r>
      <w:r w:rsidRPr="005853FC">
        <w:rPr>
          <w:rFonts w:ascii="Arial" w:eastAsia="Times New Roman" w:hAnsi="Arial" w:cs="Arial"/>
          <w:color w:val="0000FF"/>
          <w:u w:val="single"/>
          <w:lang w:eastAsia="tr-TR"/>
        </w:rPr>
        <w:t>[6]</w:t>
      </w:r>
      <w:r w:rsidRPr="005853FC">
        <w:rPr>
          <w:rFonts w:ascii="Arial" w:eastAsia="Times New Roman" w:hAnsi="Arial" w:cs="Arial"/>
          <w:color w:val="000000"/>
          <w:lang w:eastAsia="tr-TR"/>
        </w:rPr>
        <w:fldChar w:fldCharType="end"/>
      </w:r>
      <w:bookmarkEnd w:id="36"/>
      <w:r w:rsidRPr="005853FC">
        <w:rPr>
          <w:rFonts w:ascii="Arial" w:eastAsia="Times New Roman" w:hAnsi="Arial" w:cs="Arial"/>
          <w:color w:val="000000"/>
          <w:lang w:eastAsia="tr-TR"/>
        </w:rPr>
        <w:t>)</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2.7.3. </w:t>
      </w:r>
      <w:r w:rsidRPr="005853FC">
        <w:rPr>
          <w:rFonts w:ascii="Arial" w:eastAsia="Times New Roman" w:hAnsi="Arial" w:cs="Arial"/>
          <w:color w:val="000000"/>
          <w:lang w:eastAsia="tr-TR"/>
        </w:rPr>
        <w:t>Eczane tarafından Kuruma yapılan itiraz dilekçelerinde, itirazda bulunulan reçete ve eki belgeler ile bunlara ait itiraz gerekçelerini de bildirmek zorundadır.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2.7.4. </w:t>
      </w:r>
      <w:r w:rsidRPr="005853FC">
        <w:rPr>
          <w:rFonts w:ascii="Arial" w:eastAsia="Times New Roman" w:hAnsi="Arial" w:cs="Arial"/>
          <w:color w:val="000000"/>
          <w:lang w:eastAsia="tr-TR"/>
        </w:rPr>
        <w:t>İlgili sağlık sosyal güvenlik merkezi tarafından itiraz ile ilgili bildirimlerin aslı beklenmeden gerekli işlemler başlatılır. İtiraz sürelerinin tespitinde, itiraz belgesinin elden verilmesi veya itirazların normal posta ile yapılması halinde belgenin Kurum kayıtlarına girdiği tarih, iadeli taahhütlü posta aracılığıyla yapılması halinde ise postaya veriliş tarihi esas alınır.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proofErr w:type="gramStart"/>
      <w:r w:rsidRPr="005853FC">
        <w:rPr>
          <w:rFonts w:ascii="Arial" w:eastAsia="Times New Roman" w:hAnsi="Arial" w:cs="Arial"/>
          <w:b/>
          <w:bCs/>
          <w:color w:val="000000"/>
          <w:lang w:eastAsia="tr-TR"/>
        </w:rPr>
        <w:lastRenderedPageBreak/>
        <w:t>2.7.5. </w:t>
      </w:r>
      <w:r w:rsidRPr="005853FC">
        <w:rPr>
          <w:rFonts w:ascii="Arial" w:eastAsia="Times New Roman" w:hAnsi="Arial" w:cs="Arial"/>
          <w:b/>
          <w:bCs/>
          <w:i/>
          <w:iCs/>
          <w:color w:val="000000"/>
          <w:lang w:eastAsia="tr-TR"/>
        </w:rPr>
        <w:t>(2012/36 sayılı Genelgenin 5. maddesiyle değiştirilen alt madde; Y: 23.11.2012) </w:t>
      </w:r>
      <w:r w:rsidRPr="005853FC">
        <w:rPr>
          <w:rFonts w:ascii="Arial" w:eastAsia="Times New Roman" w:hAnsi="Arial" w:cs="Arial"/>
          <w:color w:val="000000"/>
          <w:lang w:eastAsia="tr-TR"/>
        </w:rPr>
        <w:t>Kurumca örnekleme yöntemi ile yapılan inceleme sonucunda tespit edilen kesinti oranının A grubu reçeteler için %3’ün, B grubu reçeteler için %5’in üzerinde olması ve eczacı tarafından reçetelerinin tamamının kontrol edilmesinin yazılı olarak talep edilmesi halinde söz konusu eczanenin ilgili fatura dönemine ilişkin tüm reçeteleri eczane fatura itiraz inceleme komisyonuna iletilmeksizin reçete inceleyen birimler tarafından yeniden incelenir. </w:t>
      </w:r>
      <w:proofErr w:type="gramEnd"/>
      <w:r w:rsidRPr="005853FC">
        <w:rPr>
          <w:rFonts w:ascii="Arial" w:eastAsia="Times New Roman" w:hAnsi="Arial" w:cs="Arial"/>
          <w:color w:val="000000"/>
          <w:lang w:eastAsia="tr-TR"/>
        </w:rPr>
        <w:t>Faturanın örnekleme dışında kalan kısmında yapılan incelemede kesinti uygulanan reçeteler için itiraz inceleme komisyonuna başvuruda bulunulabilir.(</w:t>
      </w:r>
      <w:bookmarkStart w:id="37" w:name="_ftnref7"/>
      <w:r w:rsidRPr="005853FC">
        <w:rPr>
          <w:rFonts w:ascii="Arial" w:eastAsia="Times New Roman" w:hAnsi="Arial" w:cs="Arial"/>
          <w:color w:val="000000"/>
          <w:lang w:eastAsia="tr-TR"/>
        </w:rPr>
        <w:fldChar w:fldCharType="begin"/>
      </w:r>
      <w:r w:rsidRPr="005853FC">
        <w:rPr>
          <w:rFonts w:ascii="Arial" w:eastAsia="Times New Roman" w:hAnsi="Arial" w:cs="Arial"/>
          <w:color w:val="000000"/>
          <w:lang w:eastAsia="tr-TR"/>
        </w:rPr>
        <w:instrText xml:space="preserve"> HYPERLINK "https://uye.yaklasim.com/filezone/yaklasim/tummevzuat/sgk_genelgeleri/6408579.htm" \l "_ftn7" \o "" </w:instrText>
      </w:r>
      <w:r w:rsidRPr="005853FC">
        <w:rPr>
          <w:rFonts w:ascii="Arial" w:eastAsia="Times New Roman" w:hAnsi="Arial" w:cs="Arial"/>
          <w:color w:val="000000"/>
          <w:lang w:eastAsia="tr-TR"/>
        </w:rPr>
        <w:fldChar w:fldCharType="separate"/>
      </w:r>
      <w:r w:rsidRPr="005853FC">
        <w:rPr>
          <w:rFonts w:ascii="Arial" w:eastAsia="Times New Roman" w:hAnsi="Arial" w:cs="Arial"/>
          <w:color w:val="0000FF"/>
          <w:u w:val="single"/>
          <w:lang w:eastAsia="tr-TR"/>
        </w:rPr>
        <w:t>[7]</w:t>
      </w:r>
      <w:r w:rsidRPr="005853FC">
        <w:rPr>
          <w:rFonts w:ascii="Arial" w:eastAsia="Times New Roman" w:hAnsi="Arial" w:cs="Arial"/>
          <w:color w:val="000000"/>
          <w:lang w:eastAsia="tr-TR"/>
        </w:rPr>
        <w:fldChar w:fldCharType="end"/>
      </w:r>
      <w:bookmarkEnd w:id="37"/>
      <w:r w:rsidRPr="005853FC">
        <w:rPr>
          <w:rFonts w:ascii="Arial" w:eastAsia="Times New Roman" w:hAnsi="Arial" w:cs="Arial"/>
          <w:color w:val="000000"/>
          <w:lang w:eastAsia="tr-TR"/>
        </w:rPr>
        <w:t>)</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38" w:name="_Toc298004098"/>
      <w:r w:rsidRPr="005853FC">
        <w:rPr>
          <w:rFonts w:ascii="Arial" w:eastAsia="Times New Roman" w:hAnsi="Arial" w:cs="Arial"/>
          <w:b/>
          <w:bCs/>
          <w:color w:val="000000"/>
          <w:lang w:eastAsia="tr-TR"/>
        </w:rPr>
        <w:t>2.8. </w:t>
      </w:r>
      <w:bookmarkEnd w:id="38"/>
      <w:r w:rsidRPr="005853FC">
        <w:rPr>
          <w:rFonts w:ascii="Arial" w:eastAsia="Times New Roman" w:hAnsi="Arial" w:cs="Arial"/>
          <w:b/>
          <w:bCs/>
          <w:i/>
          <w:iCs/>
          <w:color w:val="000000"/>
          <w:lang w:eastAsia="tr-TR"/>
        </w:rPr>
        <w:t>(2012/18 sayılı Genelgenin 4. maddesiyle değiştirilen madde; Y: 04.05.2012) </w:t>
      </w:r>
      <w:r w:rsidRPr="005853FC">
        <w:rPr>
          <w:rFonts w:ascii="Arial" w:eastAsia="Times New Roman" w:hAnsi="Arial" w:cs="Arial"/>
          <w:b/>
          <w:bCs/>
          <w:color w:val="000000"/>
          <w:lang w:eastAsia="tr-TR"/>
        </w:rPr>
        <w:t>Komisyonlar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2.8.1. Eczane itiraz inceleme komisyonu</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Eczane itiraz inceleme komisyonu, sağlık sosyal güvenlik merkez müdürü veya görevlendireceği personel başkanlığında, sağlık sosyal güvenlik merkezinde görev yapan 1 (bir) sağlık hizmetleri sınıfı personeli ile reçetesi incelenen eczacı ve bölge eczacı odasından bir eczacı olmak üzere toplam 4 (dört) kişiden oluşur.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2.8.2. Genel müdürlük itiraz inceleme üst komisyonu</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Genel müdürlük itiraz inceleme üst komisyonu; Genel Sağlık Sigortası Genel Müdürlüğünün görevlendirdiği 2 (iki) personel ile Türk Eczacılar Birliğini temsilen bir kişi olmak üzere toplam 3 (üç) üyeden oluşur.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Genel Sağlık Sigortası Genel Müdürlüğü gerektiğinde birden fazla itiraz inceleme üst komisyonu kurabilir.(</w:t>
      </w:r>
      <w:bookmarkStart w:id="39" w:name="_ftnref8"/>
      <w:r w:rsidRPr="005853FC">
        <w:rPr>
          <w:rFonts w:ascii="Calibri" w:eastAsia="Times New Roman" w:hAnsi="Calibri" w:cs="Calibri"/>
          <w:color w:val="000000"/>
          <w:lang w:eastAsia="tr-TR"/>
        </w:rPr>
        <w:fldChar w:fldCharType="begin"/>
      </w:r>
      <w:r w:rsidRPr="005853FC">
        <w:rPr>
          <w:rFonts w:ascii="Calibri" w:eastAsia="Times New Roman" w:hAnsi="Calibri" w:cs="Calibri"/>
          <w:color w:val="000000"/>
          <w:lang w:eastAsia="tr-TR"/>
        </w:rPr>
        <w:instrText xml:space="preserve"> HYPERLINK "https://uye.yaklasim.com/filezone/yaklasim/tummevzuat/sgk_genelgeleri/6408579.htm" \l "_ftn8" \o "" </w:instrText>
      </w:r>
      <w:r w:rsidRPr="005853FC">
        <w:rPr>
          <w:rFonts w:ascii="Calibri" w:eastAsia="Times New Roman" w:hAnsi="Calibri" w:cs="Calibri"/>
          <w:color w:val="000000"/>
          <w:lang w:eastAsia="tr-TR"/>
        </w:rPr>
        <w:fldChar w:fldCharType="separate"/>
      </w:r>
      <w:r w:rsidRPr="005853FC">
        <w:rPr>
          <w:rFonts w:ascii="Arial" w:eastAsia="Times New Roman" w:hAnsi="Arial" w:cs="Arial"/>
          <w:color w:val="0000FF"/>
          <w:u w:val="single"/>
          <w:lang w:eastAsia="tr-TR"/>
        </w:rPr>
        <w:t>[8]</w:t>
      </w:r>
      <w:r w:rsidRPr="005853FC">
        <w:rPr>
          <w:rFonts w:ascii="Calibri" w:eastAsia="Times New Roman" w:hAnsi="Calibri" w:cs="Calibri"/>
          <w:color w:val="000000"/>
          <w:lang w:eastAsia="tr-TR"/>
        </w:rPr>
        <w:fldChar w:fldCharType="end"/>
      </w:r>
      <w:bookmarkEnd w:id="39"/>
      <w:r w:rsidRPr="005853FC">
        <w:rPr>
          <w:rFonts w:ascii="Arial" w:eastAsia="Times New Roman" w:hAnsi="Arial" w:cs="Arial"/>
          <w:color w:val="000000"/>
          <w:lang w:eastAsia="tr-TR"/>
        </w:rPr>
        <w:t>)</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40" w:name="_Toc298004099"/>
      <w:r w:rsidRPr="005853FC">
        <w:rPr>
          <w:rFonts w:ascii="Arial" w:eastAsia="Times New Roman" w:hAnsi="Arial" w:cs="Arial"/>
          <w:b/>
          <w:bCs/>
          <w:color w:val="000000"/>
          <w:lang w:eastAsia="tr-TR"/>
        </w:rPr>
        <w:t>2.9. </w:t>
      </w:r>
      <w:bookmarkEnd w:id="40"/>
      <w:r w:rsidRPr="005853FC">
        <w:rPr>
          <w:rFonts w:ascii="Arial" w:eastAsia="Times New Roman" w:hAnsi="Arial" w:cs="Arial"/>
          <w:b/>
          <w:bCs/>
          <w:i/>
          <w:iCs/>
          <w:color w:val="000000"/>
          <w:lang w:eastAsia="tr-TR"/>
        </w:rPr>
        <w:t>(2012/18 sayılı Genelgenin 4. maddesiyle değiştirilen madde; Y: 04.05.2012) </w:t>
      </w:r>
      <w:r w:rsidRPr="005853FC">
        <w:rPr>
          <w:rFonts w:ascii="Arial" w:eastAsia="Times New Roman" w:hAnsi="Arial" w:cs="Arial"/>
          <w:b/>
          <w:bCs/>
          <w:color w:val="000000"/>
          <w:lang w:eastAsia="tr-TR"/>
        </w:rPr>
        <w:t>Komisyonların görev yetki ve sorumlulukları</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2.9.1. Eczane itiraz inceleme komisyonunun görev, yetki ve sorumlulukları</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i/>
          <w:iCs/>
          <w:color w:val="000000"/>
          <w:lang w:eastAsia="tr-TR"/>
        </w:rPr>
        <w:t>(2012/36 sayılı Genelgenin 6. maddesiyle değiştirilen alt madde; Y: 23.11.2012)</w:t>
      </w:r>
      <w:r w:rsidRPr="005853FC">
        <w:rPr>
          <w:rFonts w:ascii="Arial" w:eastAsia="Times New Roman" w:hAnsi="Arial" w:cs="Arial"/>
          <w:color w:val="000000"/>
          <w:lang w:eastAsia="tr-TR"/>
        </w:rPr>
        <w:t> Eczane itiraz inceleme komisyonunda, eczane tarafından itiraz edilen reçete ve eki belgelerin incelemesi yapılır. Eczane itiraz inceleme komisyonu, itiraza konu reçetelere ait her türlü bilgi ve belgeyi eczaneden talep etme yetkisine sahiptir.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Eczane itiraz inceleme komisyonu; eczane tarafından yapılan itirazın Kurum kayıtlarına girdiği tarihten itibaren 5 (beş) iş günü içerisinde toplanır ve tüm itirazları değerlendirerek oyçokluğu ile karar alır.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Eczane itiraz inceleme komisyonu toplantılarına komisyon üyeleri tarafından eksik katılım sağlanması halinde, diğer üyeler tarafından bu durum tutanak altına alınır ve itiraz katılımcılar tarafından değerlendirilerek karara bağlanır. Bu durumda alınan kararlar eczane tarafından kabul edilmiş sayılır.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Eczane itiraz inceleme komisyonu tarafından alınan kararlar ile ilgili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eczane sistemi üzerinde yapılması gereken değişiklikler eczane itiraz inceleme komisyonu ya da sağlık sosyal güvenlik merkez müdürü tarafından görevlendirilen personel tarafından yapılır.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Örnekleme yöntemini kabul etmeyen eczanelerin kesintilerle ilgili itirazları ise sağlık sosyal güvenlik merkezi tarafından değerlendirilerek karara bağlanır.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Komisyonda alınan kararlar tutanak altına alınarak komisyon kararının sonucu hakkında itiraz eden eczaneye yazılı olarak bilgi verilir.(</w:t>
      </w:r>
      <w:bookmarkStart w:id="41" w:name="_ftnref9"/>
      <w:r w:rsidRPr="005853FC">
        <w:rPr>
          <w:rFonts w:ascii="Calibri" w:eastAsia="Times New Roman" w:hAnsi="Calibri" w:cs="Calibri"/>
          <w:color w:val="000000"/>
          <w:lang w:eastAsia="tr-TR"/>
        </w:rPr>
        <w:fldChar w:fldCharType="begin"/>
      </w:r>
      <w:r w:rsidRPr="005853FC">
        <w:rPr>
          <w:rFonts w:ascii="Calibri" w:eastAsia="Times New Roman" w:hAnsi="Calibri" w:cs="Calibri"/>
          <w:color w:val="000000"/>
          <w:lang w:eastAsia="tr-TR"/>
        </w:rPr>
        <w:instrText xml:space="preserve"> HYPERLINK "https://uye.yaklasim.com/filezone/yaklasim/tummevzuat/sgk_genelgeleri/6408579.htm" \l "_ftn9" \o "" </w:instrText>
      </w:r>
      <w:r w:rsidRPr="005853FC">
        <w:rPr>
          <w:rFonts w:ascii="Calibri" w:eastAsia="Times New Roman" w:hAnsi="Calibri" w:cs="Calibri"/>
          <w:color w:val="000000"/>
          <w:lang w:eastAsia="tr-TR"/>
        </w:rPr>
        <w:fldChar w:fldCharType="separate"/>
      </w:r>
      <w:r w:rsidRPr="005853FC">
        <w:rPr>
          <w:rFonts w:ascii="Arial" w:eastAsia="Times New Roman" w:hAnsi="Arial" w:cs="Arial"/>
          <w:color w:val="0000FF"/>
          <w:u w:val="single"/>
          <w:lang w:eastAsia="tr-TR"/>
        </w:rPr>
        <w:t>[9]</w:t>
      </w:r>
      <w:r w:rsidRPr="005853FC">
        <w:rPr>
          <w:rFonts w:ascii="Calibri" w:eastAsia="Times New Roman" w:hAnsi="Calibri" w:cs="Calibri"/>
          <w:color w:val="000000"/>
          <w:lang w:eastAsia="tr-TR"/>
        </w:rPr>
        <w:fldChar w:fldCharType="end"/>
      </w:r>
      <w:bookmarkEnd w:id="41"/>
      <w:r w:rsidRPr="005853FC">
        <w:rPr>
          <w:rFonts w:ascii="Arial" w:eastAsia="Times New Roman" w:hAnsi="Arial" w:cs="Arial"/>
          <w:color w:val="000000"/>
          <w:lang w:eastAsia="tr-TR"/>
        </w:rPr>
        <w:t>)</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2.9.2. Genel müdürlük itiraz inceleme üst komisyonunun görev, yetki ve sorumlulukları</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Genel müdürlük itiraz inceleme üst komisyonunda; eczane itiraz inceleme komisyonunda oy çokluğu ile karar alınamamış olan reçete ve eki belgelerin incelemesi yapılır.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lastRenderedPageBreak/>
        <w:t>Genel müdürlük itiraz inceleme üst komisyonunu, itiraza konu reçetelere ait her türlü bilgi ve belgeyi inceleme ve talep etme yetkisine sahiptir.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Genel müdürlük itiraz inceleme üst komisyonu; eczane itiraz inceleme komisyonu kararının Genel Sağlık Sigortası Genel Müdürlüğü kayıtlarına girdiği tarihten itibaren 5 (beş) iş günü içerisinde toplanır ve tüm itirazları değerlendirerek oy birliği ile karar alır.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Genel müdürlük itiraz inceleme üst komisyonu toplantılarına Türk Eczacılar Birliğini temsilcisinin katılmaması halinde, diğer üyeler tarafından bu durum tutanak altına alınır ve yapılan kesintiler kabul edilmiş sayılır.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Genel müdürlük itiraz inceleme üst komisyonu tarafından alınan kararlar ile ilgili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eczane sistemi üzerinde yapılması gereken değişiklikler eczane itiraz inceleme komisyonu ya da sağlık sosyal güvenlik merkez müdürü tarafından görevlendirilen personel tarafından yapılır.(</w:t>
      </w:r>
      <w:bookmarkStart w:id="42" w:name="_ftnref10"/>
      <w:r w:rsidRPr="005853FC">
        <w:rPr>
          <w:rFonts w:ascii="Calibri" w:eastAsia="Times New Roman" w:hAnsi="Calibri" w:cs="Calibri"/>
          <w:color w:val="000000"/>
          <w:lang w:eastAsia="tr-TR"/>
        </w:rPr>
        <w:fldChar w:fldCharType="begin"/>
      </w:r>
      <w:r w:rsidRPr="005853FC">
        <w:rPr>
          <w:rFonts w:ascii="Calibri" w:eastAsia="Times New Roman" w:hAnsi="Calibri" w:cs="Calibri"/>
          <w:color w:val="000000"/>
          <w:lang w:eastAsia="tr-TR"/>
        </w:rPr>
        <w:instrText xml:space="preserve"> HYPERLINK "https://uye.yaklasim.com/filezone/yaklasim/tummevzuat/sgk_genelgeleri/6408579.htm" \l "_ftn10" \o "" </w:instrText>
      </w:r>
      <w:r w:rsidRPr="005853FC">
        <w:rPr>
          <w:rFonts w:ascii="Calibri" w:eastAsia="Times New Roman" w:hAnsi="Calibri" w:cs="Calibri"/>
          <w:color w:val="000000"/>
          <w:lang w:eastAsia="tr-TR"/>
        </w:rPr>
        <w:fldChar w:fldCharType="separate"/>
      </w:r>
      <w:r w:rsidRPr="005853FC">
        <w:rPr>
          <w:rFonts w:ascii="Arial" w:eastAsia="Times New Roman" w:hAnsi="Arial" w:cs="Arial"/>
          <w:color w:val="0000FF"/>
          <w:u w:val="single"/>
          <w:lang w:eastAsia="tr-TR"/>
        </w:rPr>
        <w:t>[10]</w:t>
      </w:r>
      <w:r w:rsidRPr="005853FC">
        <w:rPr>
          <w:rFonts w:ascii="Calibri" w:eastAsia="Times New Roman" w:hAnsi="Calibri" w:cs="Calibri"/>
          <w:color w:val="000000"/>
          <w:lang w:eastAsia="tr-TR"/>
        </w:rPr>
        <w:fldChar w:fldCharType="end"/>
      </w:r>
      <w:bookmarkEnd w:id="42"/>
      <w:r w:rsidRPr="005853FC">
        <w:rPr>
          <w:rFonts w:ascii="Arial" w:eastAsia="Times New Roman" w:hAnsi="Arial" w:cs="Arial"/>
          <w:color w:val="000000"/>
          <w:lang w:eastAsia="tr-TR"/>
        </w:rPr>
        <w:t>)</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43" w:name="_Toc298004100"/>
      <w:r w:rsidRPr="005853FC">
        <w:rPr>
          <w:rFonts w:ascii="Arial" w:eastAsia="Times New Roman" w:hAnsi="Arial" w:cs="Arial"/>
          <w:b/>
          <w:bCs/>
          <w:color w:val="000000"/>
          <w:lang w:eastAsia="tr-TR"/>
        </w:rPr>
        <w:t>2.10. Ödeme tutarının bildirilmesi</w:t>
      </w:r>
      <w:bookmarkEnd w:id="43"/>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Eczane tarafından Kuruma fatura edilen A ve B grubu reçeteleri için hesaplanan kesinti oranları, kendi gruplarına ait fatura tutarlarından düşülerek kalan tutar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eczane sistemi üzerinden eczaneye bildirilir. Kuruma fatura edilen C grubu reçeteleri için ise inceleme sonucu kesinti tutarları fatura tutarından düşülerek kalan tutar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eczane sistemi üzerinden eczaneye bildirilir.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44" w:name="_Toc298004101"/>
      <w:r w:rsidRPr="005853FC">
        <w:rPr>
          <w:rFonts w:ascii="Arial" w:eastAsia="Times New Roman" w:hAnsi="Arial" w:cs="Arial"/>
          <w:b/>
          <w:bCs/>
          <w:color w:val="000000"/>
          <w:lang w:eastAsia="tr-TR"/>
        </w:rPr>
        <w:t>2.11. Ödeme işlemleri</w:t>
      </w:r>
      <w:bookmarkEnd w:id="44"/>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2.11.1. </w:t>
      </w:r>
      <w:r w:rsidRPr="005853FC">
        <w:rPr>
          <w:rFonts w:ascii="Arial" w:eastAsia="Times New Roman" w:hAnsi="Arial" w:cs="Arial"/>
          <w:color w:val="000000"/>
          <w:lang w:eastAsia="tr-TR"/>
        </w:rPr>
        <w:t>Eczaneye yapılacak ödeme işlemleri, Kurumca yayımlanan mevzuat ve protokol/sözleşme hükümlerine göre yapılır.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2.11.2. </w:t>
      </w:r>
      <w:r w:rsidRPr="005853FC">
        <w:rPr>
          <w:rFonts w:ascii="Arial" w:eastAsia="Times New Roman" w:hAnsi="Arial" w:cs="Arial"/>
          <w:color w:val="000000"/>
          <w:lang w:eastAsia="tr-TR"/>
        </w:rPr>
        <w:t>Kurum alacakları, eczaneye ödenecek olan fatura tutarından mahsup edilir, geriye kalan tutar ise ilgili ödeme döneminde eczane tarafından bildirilen banka hesap numarasına aktarılır.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2.11.3. </w:t>
      </w:r>
      <w:r w:rsidRPr="005853FC">
        <w:rPr>
          <w:rFonts w:ascii="Arial" w:eastAsia="Times New Roman" w:hAnsi="Arial" w:cs="Arial"/>
          <w:color w:val="000000"/>
          <w:lang w:eastAsia="tr-TR"/>
        </w:rPr>
        <w:t>Reçete ve eki belgelerin inceleme işlemleri 3 (üç) ay içinde tamamlanır. İnceleme sonucu fazla ödeme yapıldığının tespiti hâlinde; fazla ödeme eczanenin varsa Kurum alacağından mahsup edilir. Alacağının bu miktarı karşılamaması veya alacağının bulunmaması durumunda ise fazla ödeme genel hükümlere göre tahsil edilir.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45" w:name="_Toc298004102"/>
      <w:r w:rsidRPr="005853FC">
        <w:rPr>
          <w:rFonts w:ascii="Arial" w:eastAsia="Times New Roman" w:hAnsi="Arial" w:cs="Arial"/>
          <w:b/>
          <w:bCs/>
          <w:color w:val="000000"/>
          <w:lang w:eastAsia="tr-TR"/>
        </w:rPr>
        <w:t>3. Optik faturalarının teslimi, incelenmesi ve ödeme işlemleri</w:t>
      </w:r>
      <w:bookmarkEnd w:id="45"/>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46" w:name="_Toc298004103"/>
      <w:r w:rsidRPr="005853FC">
        <w:rPr>
          <w:rFonts w:ascii="Arial" w:eastAsia="Times New Roman" w:hAnsi="Arial" w:cs="Arial"/>
          <w:b/>
          <w:bCs/>
          <w:color w:val="000000"/>
          <w:lang w:eastAsia="tr-TR"/>
        </w:rPr>
        <w:t>3.1. Fatura dönemi</w:t>
      </w:r>
      <w:bookmarkEnd w:id="46"/>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proofErr w:type="gramStart"/>
      <w:r w:rsidRPr="005853FC">
        <w:rPr>
          <w:rFonts w:ascii="Arial" w:eastAsia="Times New Roman" w:hAnsi="Arial" w:cs="Arial"/>
          <w:color w:val="000000"/>
          <w:lang w:eastAsia="tr-TR"/>
        </w:rPr>
        <w:t>Kurumla sözleşmeli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müesseseleri tarafından ayın birinci günü ila son günü arasında karşılanan reçetelere ilişkin düzenlenen fatura, takip eden ayın 1. gününden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gününe (15. gün dâhil),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günün resmî tatile rastlaması halinde ise takip eden ilk iş gününe kadar ki süre içinde Kuruma teslim edilmesi halinde teslim edildiği ayın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günü; bu süre içinde teslim edilmeyen faturalar için ise, Kuruma teslim edildiği ayı takip eden ayın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günü teslim edilmiş olarak kabul edilir.</w:t>
      </w:r>
      <w:proofErr w:type="gramEnd"/>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47" w:name="_Toc298004104"/>
      <w:r w:rsidRPr="005853FC">
        <w:rPr>
          <w:rFonts w:ascii="Arial" w:eastAsia="Times New Roman" w:hAnsi="Arial" w:cs="Arial"/>
          <w:b/>
          <w:bCs/>
          <w:color w:val="000000"/>
          <w:lang w:eastAsia="tr-TR"/>
        </w:rPr>
        <w:t>3.2. Fatura teslimi</w:t>
      </w:r>
      <w:bookmarkEnd w:id="47"/>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müesseseleri, fatura ve eki belgeleri Kurumun www.sgk.gov.tr adresinde duyurulan ilgili birimine teslim edeceklerdir. Fatura ve eki belgeler, iadeli taahhütlü posta yoluyla Kuruma gönderilmesi halinde postaya veriliş tarihi, normal posta ile gönderilmesi halinde ise Kurum kayıtlarına intikal ettiği tarih esas alınarak işlem görecektir.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48" w:name="_Toc298004105"/>
      <w:r w:rsidRPr="005853FC">
        <w:rPr>
          <w:rFonts w:ascii="Arial" w:eastAsia="Times New Roman" w:hAnsi="Arial" w:cs="Arial"/>
          <w:b/>
          <w:bCs/>
          <w:color w:val="000000"/>
          <w:lang w:eastAsia="tr-TR"/>
        </w:rPr>
        <w:t>3.3. Optik faturaları için uygulanacak örnekleme yöntemi</w:t>
      </w:r>
      <w:bookmarkEnd w:id="48"/>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Kurumun yaptığı sözleşmelerde belirtilen, raporla temin edilmeyen gözlük, cam ve çerçeve bedellerine ait reçeteler %5 oranında diğer reçetelerin ise tamamı örneklenir.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xml:space="preserve"> optik sistemi tarafından örnekleme sonucu küsuratlı çıkan örnekleme sayısı bir üst sayıya tamamlanır. Örneklenen reçete sayısının 10 (on) adedin altında çıkması durumunda bu </w:t>
      </w:r>
      <w:r w:rsidRPr="005853FC">
        <w:rPr>
          <w:rFonts w:ascii="Arial" w:eastAsia="Times New Roman" w:hAnsi="Arial" w:cs="Arial"/>
          <w:color w:val="000000"/>
          <w:lang w:eastAsia="tr-TR"/>
        </w:rPr>
        <w:lastRenderedPageBreak/>
        <w:t>sayı 10 (on)’a tamamlanır. Kuruma teslim edilen reçete sayısı 10 (on) adedin altında ise tamamı kontrol edilir.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49" w:name="_Toc298004106"/>
      <w:r w:rsidRPr="005853FC">
        <w:rPr>
          <w:rFonts w:ascii="Arial" w:eastAsia="Times New Roman" w:hAnsi="Arial" w:cs="Arial"/>
          <w:b/>
          <w:bCs/>
          <w:color w:val="000000"/>
          <w:lang w:eastAsia="tr-TR"/>
        </w:rPr>
        <w:t>3.4. Optik reçetelerini inceleme birimleri</w:t>
      </w:r>
      <w:bookmarkEnd w:id="49"/>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i/>
          <w:iCs/>
          <w:color w:val="000000"/>
          <w:lang w:eastAsia="tr-TR"/>
        </w:rPr>
        <w:t>(2012/36 sayılı Genelgenin 7. maddesiyle değiştirilen madde; Y: 01.08.2012 tarihinden geçerli olmak üzere 23.11.2012)</w:t>
      </w:r>
      <w:r w:rsidRPr="005853FC">
        <w:rPr>
          <w:rFonts w:ascii="Arial" w:eastAsia="Times New Roman" w:hAnsi="Arial" w:cs="Arial"/>
          <w:color w:val="000000"/>
          <w:lang w:eastAsia="tr-TR"/>
        </w:rPr>
        <w:t> Optik reçete ve eki belgeleri, Sosyal Güvenlik İl Müdürünün görevlendirdiği Sosyal Güvenlik Merkez Müdürlüğü/Sağlık Sosyal Güvenlik Merkez Müdürlüğünde görevli personel tarafından incelenir.(</w:t>
      </w:r>
      <w:bookmarkStart w:id="50" w:name="_ftnref11"/>
      <w:r w:rsidRPr="005853FC">
        <w:rPr>
          <w:rFonts w:ascii="Arial" w:eastAsia="Times New Roman" w:hAnsi="Arial" w:cs="Arial"/>
          <w:color w:val="000000"/>
          <w:lang w:eastAsia="tr-TR"/>
        </w:rPr>
        <w:fldChar w:fldCharType="begin"/>
      </w:r>
      <w:r w:rsidRPr="005853FC">
        <w:rPr>
          <w:rFonts w:ascii="Arial" w:eastAsia="Times New Roman" w:hAnsi="Arial" w:cs="Arial"/>
          <w:color w:val="000000"/>
          <w:lang w:eastAsia="tr-TR"/>
        </w:rPr>
        <w:instrText xml:space="preserve"> HYPERLINK "https://uye.yaklasim.com/filezone/yaklasim/tummevzuat/sgk_genelgeleri/6408579.htm" \l "_ftn11" \o "" </w:instrText>
      </w:r>
      <w:r w:rsidRPr="005853FC">
        <w:rPr>
          <w:rFonts w:ascii="Arial" w:eastAsia="Times New Roman" w:hAnsi="Arial" w:cs="Arial"/>
          <w:color w:val="000000"/>
          <w:lang w:eastAsia="tr-TR"/>
        </w:rPr>
        <w:fldChar w:fldCharType="separate"/>
      </w:r>
      <w:r w:rsidRPr="005853FC">
        <w:rPr>
          <w:rFonts w:ascii="Arial" w:eastAsia="Times New Roman" w:hAnsi="Arial" w:cs="Arial"/>
          <w:color w:val="0000FF"/>
          <w:u w:val="single"/>
          <w:lang w:eastAsia="tr-TR"/>
        </w:rPr>
        <w:t>[11]</w:t>
      </w:r>
      <w:r w:rsidRPr="005853FC">
        <w:rPr>
          <w:rFonts w:ascii="Arial" w:eastAsia="Times New Roman" w:hAnsi="Arial" w:cs="Arial"/>
          <w:color w:val="000000"/>
          <w:lang w:eastAsia="tr-TR"/>
        </w:rPr>
        <w:fldChar w:fldCharType="end"/>
      </w:r>
      <w:bookmarkEnd w:id="50"/>
      <w:r w:rsidRPr="005853FC">
        <w:rPr>
          <w:rFonts w:ascii="Arial" w:eastAsia="Times New Roman" w:hAnsi="Arial" w:cs="Arial"/>
          <w:color w:val="000000"/>
          <w:lang w:eastAsia="tr-TR"/>
        </w:rPr>
        <w:t>)</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51" w:name="_Toc298004107"/>
      <w:r w:rsidRPr="005853FC">
        <w:rPr>
          <w:rFonts w:ascii="Arial" w:eastAsia="Times New Roman" w:hAnsi="Arial" w:cs="Arial"/>
          <w:b/>
          <w:bCs/>
          <w:color w:val="000000"/>
          <w:lang w:eastAsia="tr-TR"/>
        </w:rPr>
        <w:t>3.5. Reçete ve eklerinin incelenmesi</w:t>
      </w:r>
      <w:bookmarkEnd w:id="51"/>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Örnekleme yöntemini kabul eden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müesseselerinin reçete ve eklerinden sadece örnekleme sonucu tespit edilen reçete ve ekleri, örnekleme yöntemini kabul etmeyen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müesseselerinin ise tüm reçete ve ekleri Kurumca yayımlanan mevzuat ve sözleşme hükümlerine uygunluğu yönünden fatura teslim tarihleri dikkate alınarak incelenir.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Eksik reçete ve eki belgeler kesinti nedenidir. Ancak yapılan sözleşmede reçete ve eklerinin iadesiyle ilgili bir hüküm bulunması halinde bu hükümlere göre işlem yapılır.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52" w:name="_Toc298004108"/>
      <w:r w:rsidRPr="005853FC">
        <w:rPr>
          <w:rFonts w:ascii="Arial" w:eastAsia="Times New Roman" w:hAnsi="Arial" w:cs="Arial"/>
          <w:b/>
          <w:bCs/>
          <w:color w:val="000000"/>
          <w:lang w:eastAsia="tr-TR"/>
        </w:rPr>
        <w:t>3.6. Kesinti oranı ve ödeme tutarının tespiti</w:t>
      </w:r>
      <w:bookmarkEnd w:id="52"/>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Kesinti oranı, örnekleme yöntemi ile seçilen reçetelerde yapılan inceleme sonucunda tespit edilen kesinti tutarının, örnekleme yöntemi ile seçilen reçetelerin toplam tutarına bölünmesi suretiyle bulunur.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Örnek: </w:t>
      </w:r>
      <w:r w:rsidRPr="005853FC">
        <w:rPr>
          <w:rFonts w:ascii="Arial" w:eastAsia="Times New Roman" w:hAnsi="Arial" w:cs="Arial"/>
          <w:color w:val="000000"/>
          <w:lang w:eastAsia="tr-TR"/>
        </w:rPr>
        <w:t>Y </w:t>
      </w:r>
      <w:proofErr w:type="spellStart"/>
      <w:r w:rsidRPr="005853FC">
        <w:rPr>
          <w:rFonts w:ascii="Arial" w:eastAsia="Times New Roman" w:hAnsi="Arial" w:cs="Arial"/>
          <w:color w:val="000000"/>
          <w:lang w:eastAsia="tr-TR"/>
        </w:rPr>
        <w:t>optisyenine</w:t>
      </w:r>
      <w:proofErr w:type="spellEnd"/>
      <w:r w:rsidRPr="005853FC">
        <w:rPr>
          <w:rFonts w:ascii="Arial" w:eastAsia="Times New Roman" w:hAnsi="Arial" w:cs="Arial"/>
          <w:color w:val="000000"/>
          <w:lang w:eastAsia="tr-TR"/>
        </w:rPr>
        <w:t> ait;</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Örneklenen reçetelerdeki kesinti oranı (%) = [(Örneklenen reçetelerin kesinti tutarı/Örneklenen reçetelerin toplam tutarı) x 100]</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Reçeteler için ödenmesi gereken tutar = Toplam reçete tutarı-[Örneklenen reçetelerin kesinti oranı x Reçetelerin toplam tutarı]</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53" w:name="_Toc298004109"/>
      <w:r w:rsidRPr="005853FC">
        <w:rPr>
          <w:rFonts w:ascii="Arial" w:eastAsia="Times New Roman" w:hAnsi="Arial" w:cs="Arial"/>
          <w:b/>
          <w:bCs/>
          <w:color w:val="000000"/>
          <w:lang w:eastAsia="tr-TR"/>
        </w:rPr>
        <w:t>3.7. Ödeme tutarının bildirilmesi</w:t>
      </w:r>
      <w:bookmarkEnd w:id="53"/>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müesseseleri tarafından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optik sistemi üzerinden Kuruma fatura edilen reçeteler için hesaplanan kesinti tutarı, fatura tutarından düşülerek kalan tutar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optik sistemi üzerinden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müessesesine bildirilir. Kuruma fatura edilen manuel reçeteler için inceleme sonucu tespit edilen kesinti tutarları fatura tutarından düşülerek ödenecek tutar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müesseselerine faks ya da iadeli taahhütlü posta ile bildirilir.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54" w:name="_Toc298004110"/>
      <w:r w:rsidRPr="005853FC">
        <w:rPr>
          <w:rFonts w:ascii="Arial" w:eastAsia="Times New Roman" w:hAnsi="Arial" w:cs="Arial"/>
          <w:b/>
          <w:bCs/>
          <w:color w:val="000000"/>
          <w:lang w:eastAsia="tr-TR"/>
        </w:rPr>
        <w:t>3.8. İtirazlar</w:t>
      </w:r>
      <w:bookmarkEnd w:id="54"/>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3.8.1. </w:t>
      </w:r>
      <w:r w:rsidRPr="005853FC">
        <w:rPr>
          <w:rFonts w:ascii="Arial" w:eastAsia="Times New Roman" w:hAnsi="Arial" w:cs="Arial"/>
          <w:color w:val="000000"/>
          <w:lang w:eastAsia="tr-TR"/>
        </w:rPr>
        <w:t>Örnekleme yöntemini kabul etmiş olan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müessesesi, Kurum tarafından bildirilen kesinti tutarı ve kesinti gerekçilerine ilişkin hususlarla ilgili itirazını,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optik sisteminde ‘‘incelendi’’ ibaresinin belirdiği tarihi takip eden 5 (beş) iş günü içinde ilgili Kuruma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optik sistemi üzerinden ya da elden veya faks ile bildireceklerdir. İtirazların faks ile yapılması halinde, bildirimin yazılı aslı da iadeli taahhütlü posta ile Kuruma gönderilir.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3.8.2. </w:t>
      </w:r>
      <w:r w:rsidRPr="005853FC">
        <w:rPr>
          <w:rFonts w:ascii="Arial" w:eastAsia="Times New Roman" w:hAnsi="Arial" w:cs="Arial"/>
          <w:color w:val="000000"/>
          <w:lang w:eastAsia="tr-TR"/>
        </w:rPr>
        <w:t>Belirtilen süre içinde itiraz etmeyen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müesseselerinin itirazları Kurum tarafından kabul edilmeyecek olup kesinti tutarı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müesseseleri tarafından kabul edilmiş sayılır.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proofErr w:type="gramStart"/>
      <w:r w:rsidRPr="005853FC">
        <w:rPr>
          <w:rFonts w:ascii="Arial" w:eastAsia="Times New Roman" w:hAnsi="Arial" w:cs="Arial"/>
          <w:b/>
          <w:bCs/>
          <w:color w:val="000000"/>
          <w:lang w:eastAsia="tr-TR"/>
        </w:rPr>
        <w:t>3.8.3. </w:t>
      </w:r>
      <w:r w:rsidRPr="005853FC">
        <w:rPr>
          <w:rFonts w:ascii="Arial" w:eastAsia="Times New Roman" w:hAnsi="Arial" w:cs="Arial"/>
          <w:b/>
          <w:bCs/>
          <w:i/>
          <w:iCs/>
          <w:color w:val="000000"/>
          <w:lang w:eastAsia="tr-TR"/>
        </w:rPr>
        <w:t>(2012/36 sayılı Genelgenin 8/a maddesiyle değiştirilen alt madde; Y: 01.08.2012 tarihinden geçerli olmak üzere 23.11.2012) </w:t>
      </w:r>
      <w:r w:rsidRPr="005853FC">
        <w:rPr>
          <w:rFonts w:ascii="Arial" w:eastAsia="Times New Roman" w:hAnsi="Arial" w:cs="Arial"/>
          <w:color w:val="000000"/>
          <w:lang w:eastAsia="tr-TR"/>
        </w:rPr>
        <w:t>İncelenen fatura dönemi ile ilgili olarak Kuruma yapılan itirazlar nihai olup aynı fatura dönemiyle ilgili Kuruma 3.8.7 numaralı maddede belirtilen istisna hariç yeniden herhangi bir itirazda bulunulamaz.(</w:t>
      </w:r>
      <w:bookmarkStart w:id="55" w:name="_ftnref12"/>
      <w:r w:rsidRPr="005853FC">
        <w:rPr>
          <w:rFonts w:ascii="Arial" w:eastAsia="Times New Roman" w:hAnsi="Arial" w:cs="Arial"/>
          <w:color w:val="000000"/>
          <w:lang w:eastAsia="tr-TR"/>
        </w:rPr>
        <w:fldChar w:fldCharType="begin"/>
      </w:r>
      <w:r w:rsidRPr="005853FC">
        <w:rPr>
          <w:rFonts w:ascii="Arial" w:eastAsia="Times New Roman" w:hAnsi="Arial" w:cs="Arial"/>
          <w:color w:val="000000"/>
          <w:lang w:eastAsia="tr-TR"/>
        </w:rPr>
        <w:instrText xml:space="preserve"> HYPERLINK "https://uye.yaklasim.com/filezone/yaklasim/tummevzuat/sgk_genelgeleri/6408579.htm" \l "_ftn12" \o "" </w:instrText>
      </w:r>
      <w:r w:rsidRPr="005853FC">
        <w:rPr>
          <w:rFonts w:ascii="Arial" w:eastAsia="Times New Roman" w:hAnsi="Arial" w:cs="Arial"/>
          <w:color w:val="000000"/>
          <w:lang w:eastAsia="tr-TR"/>
        </w:rPr>
        <w:fldChar w:fldCharType="separate"/>
      </w:r>
      <w:r w:rsidRPr="005853FC">
        <w:rPr>
          <w:rFonts w:ascii="Arial" w:eastAsia="Times New Roman" w:hAnsi="Arial" w:cs="Arial"/>
          <w:color w:val="0000FF"/>
          <w:u w:val="single"/>
          <w:lang w:eastAsia="tr-TR"/>
        </w:rPr>
        <w:t>[12]</w:t>
      </w:r>
      <w:r w:rsidRPr="005853FC">
        <w:rPr>
          <w:rFonts w:ascii="Arial" w:eastAsia="Times New Roman" w:hAnsi="Arial" w:cs="Arial"/>
          <w:color w:val="000000"/>
          <w:lang w:eastAsia="tr-TR"/>
        </w:rPr>
        <w:fldChar w:fldCharType="end"/>
      </w:r>
      <w:bookmarkEnd w:id="55"/>
      <w:r w:rsidRPr="005853FC">
        <w:rPr>
          <w:rFonts w:ascii="Arial" w:eastAsia="Times New Roman" w:hAnsi="Arial" w:cs="Arial"/>
          <w:color w:val="000000"/>
          <w:lang w:eastAsia="tr-TR"/>
        </w:rPr>
        <w:t>)</w:t>
      </w:r>
      <w:proofErr w:type="gramEnd"/>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3.8.4. 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müesseseleri tarafından Kuruma yapılan itiraz dilekçelerinde, itirazda bulunulan reçete ve eki belgeler ile bunlara ait itiraz gerekçelerini de bildirmek zorundadır.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3.8.5. </w:t>
      </w:r>
      <w:r w:rsidRPr="005853FC">
        <w:rPr>
          <w:rFonts w:ascii="Arial" w:eastAsia="Times New Roman" w:hAnsi="Arial" w:cs="Arial"/>
          <w:b/>
          <w:bCs/>
          <w:i/>
          <w:iCs/>
          <w:color w:val="000000"/>
          <w:lang w:eastAsia="tr-TR"/>
        </w:rPr>
        <w:t>(2012/36 sayılı Genelgenin 8/a maddesiyle değiştirilen alt madde; Y: 01.08.2012 tarihinden geçerli olmak üzere 23.11.2012) </w:t>
      </w:r>
      <w:r w:rsidRPr="005853FC">
        <w:rPr>
          <w:rFonts w:ascii="Arial" w:eastAsia="Times New Roman" w:hAnsi="Arial" w:cs="Arial"/>
          <w:color w:val="000000"/>
          <w:lang w:eastAsia="tr-TR"/>
        </w:rPr>
        <w:t xml:space="preserve">İlgili sosyal güvenlik merkezi/sağlık sosyal </w:t>
      </w:r>
      <w:r w:rsidRPr="005853FC">
        <w:rPr>
          <w:rFonts w:ascii="Arial" w:eastAsia="Times New Roman" w:hAnsi="Arial" w:cs="Arial"/>
          <w:color w:val="000000"/>
          <w:lang w:eastAsia="tr-TR"/>
        </w:rPr>
        <w:lastRenderedPageBreak/>
        <w:t>güvenlik merkezi tarafından itiraz ile ilgili bildirimlerin aslı beklenmeden gerekli işlemler başlatılır. İtiraz sürelerinin tespitinde, itiraz belgesinin elden verilmesi veya itirazların normal posta ile yapılması halinde belgenin Kurum kayıtlarına girdiği tarih, iadeli taahhütlü posta aracılığıyla yapılması halinde ise postaya veriliş tarihi esas alınır.(</w:t>
      </w:r>
      <w:bookmarkStart w:id="56" w:name="_ftnref13"/>
      <w:r w:rsidRPr="005853FC">
        <w:rPr>
          <w:rFonts w:ascii="Arial" w:eastAsia="Times New Roman" w:hAnsi="Arial" w:cs="Arial"/>
          <w:color w:val="000000"/>
          <w:lang w:eastAsia="tr-TR"/>
        </w:rPr>
        <w:fldChar w:fldCharType="begin"/>
      </w:r>
      <w:r w:rsidRPr="005853FC">
        <w:rPr>
          <w:rFonts w:ascii="Arial" w:eastAsia="Times New Roman" w:hAnsi="Arial" w:cs="Arial"/>
          <w:color w:val="000000"/>
          <w:lang w:eastAsia="tr-TR"/>
        </w:rPr>
        <w:instrText xml:space="preserve"> HYPERLINK "https://uye.yaklasim.com/filezone/yaklasim/tummevzuat/sgk_genelgeleri/6408579.htm" \l "_ftn13" \o "" </w:instrText>
      </w:r>
      <w:r w:rsidRPr="005853FC">
        <w:rPr>
          <w:rFonts w:ascii="Arial" w:eastAsia="Times New Roman" w:hAnsi="Arial" w:cs="Arial"/>
          <w:color w:val="000000"/>
          <w:lang w:eastAsia="tr-TR"/>
        </w:rPr>
        <w:fldChar w:fldCharType="separate"/>
      </w:r>
      <w:r w:rsidRPr="005853FC">
        <w:rPr>
          <w:rFonts w:ascii="Arial" w:eastAsia="Times New Roman" w:hAnsi="Arial" w:cs="Arial"/>
          <w:color w:val="0000FF"/>
          <w:u w:val="single"/>
          <w:lang w:eastAsia="tr-TR"/>
        </w:rPr>
        <w:t>[13]</w:t>
      </w:r>
      <w:r w:rsidRPr="005853FC">
        <w:rPr>
          <w:rFonts w:ascii="Arial" w:eastAsia="Times New Roman" w:hAnsi="Arial" w:cs="Arial"/>
          <w:color w:val="000000"/>
          <w:lang w:eastAsia="tr-TR"/>
        </w:rPr>
        <w:fldChar w:fldCharType="end"/>
      </w:r>
      <w:bookmarkEnd w:id="56"/>
      <w:r w:rsidRPr="005853FC">
        <w:rPr>
          <w:rFonts w:ascii="Arial" w:eastAsia="Times New Roman" w:hAnsi="Arial" w:cs="Arial"/>
          <w:color w:val="000000"/>
          <w:lang w:eastAsia="tr-TR"/>
        </w:rPr>
        <w:t>)</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3.8.6. </w:t>
      </w:r>
      <w:r w:rsidRPr="005853FC">
        <w:rPr>
          <w:rFonts w:ascii="Arial" w:eastAsia="Times New Roman" w:hAnsi="Arial" w:cs="Arial"/>
          <w:b/>
          <w:bCs/>
          <w:i/>
          <w:iCs/>
          <w:color w:val="000000"/>
          <w:lang w:eastAsia="tr-TR"/>
        </w:rPr>
        <w:t>(2012/36 sayılı Genelgenin 8/a maddesiyle değiştirilen alt madde; Y: 01.08.2012 tarihinden geçerli olmak üzere 23.11.2012) </w:t>
      </w:r>
      <w:r w:rsidRPr="005853FC">
        <w:rPr>
          <w:rFonts w:ascii="Arial" w:eastAsia="Times New Roman" w:hAnsi="Arial" w:cs="Arial"/>
          <w:color w:val="000000"/>
          <w:lang w:eastAsia="tr-TR"/>
        </w:rPr>
        <w:t>Örnekleme yöntemini kabul etmeyen sağlık kurumu tarafından yapılan itiraz, sosyal güvenlik merkezi/sağlık sosyal güvenlik merkezi optik itiraz inceleme komisyonu tarafından değerlendirilerek karara bağlanır.(</w:t>
      </w:r>
      <w:bookmarkStart w:id="57" w:name="_ftnref14"/>
      <w:r w:rsidRPr="005853FC">
        <w:rPr>
          <w:rFonts w:ascii="Arial" w:eastAsia="Times New Roman" w:hAnsi="Arial" w:cs="Arial"/>
          <w:color w:val="000000"/>
          <w:lang w:eastAsia="tr-TR"/>
        </w:rPr>
        <w:fldChar w:fldCharType="begin"/>
      </w:r>
      <w:r w:rsidRPr="005853FC">
        <w:rPr>
          <w:rFonts w:ascii="Arial" w:eastAsia="Times New Roman" w:hAnsi="Arial" w:cs="Arial"/>
          <w:color w:val="000000"/>
          <w:lang w:eastAsia="tr-TR"/>
        </w:rPr>
        <w:instrText xml:space="preserve"> HYPERLINK "https://uye.yaklasim.com/filezone/yaklasim/tummevzuat/sgk_genelgeleri/6408579.htm" \l "_ftn14" \o "" </w:instrText>
      </w:r>
      <w:r w:rsidRPr="005853FC">
        <w:rPr>
          <w:rFonts w:ascii="Arial" w:eastAsia="Times New Roman" w:hAnsi="Arial" w:cs="Arial"/>
          <w:color w:val="000000"/>
          <w:lang w:eastAsia="tr-TR"/>
        </w:rPr>
        <w:fldChar w:fldCharType="separate"/>
      </w:r>
      <w:r w:rsidRPr="005853FC">
        <w:rPr>
          <w:rFonts w:ascii="Arial" w:eastAsia="Times New Roman" w:hAnsi="Arial" w:cs="Arial"/>
          <w:color w:val="0000FF"/>
          <w:u w:val="single"/>
          <w:lang w:eastAsia="tr-TR"/>
        </w:rPr>
        <w:t>[14]</w:t>
      </w:r>
      <w:r w:rsidRPr="005853FC">
        <w:rPr>
          <w:rFonts w:ascii="Arial" w:eastAsia="Times New Roman" w:hAnsi="Arial" w:cs="Arial"/>
          <w:color w:val="000000"/>
          <w:lang w:eastAsia="tr-TR"/>
        </w:rPr>
        <w:fldChar w:fldCharType="end"/>
      </w:r>
      <w:bookmarkEnd w:id="57"/>
      <w:r w:rsidRPr="005853FC">
        <w:rPr>
          <w:rFonts w:ascii="Arial" w:eastAsia="Times New Roman" w:hAnsi="Arial" w:cs="Arial"/>
          <w:color w:val="000000"/>
          <w:lang w:eastAsia="tr-TR"/>
        </w:rPr>
        <w:t>)</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58" w:name="_Toc298004111"/>
      <w:bookmarkEnd w:id="58"/>
      <w:proofErr w:type="gramStart"/>
      <w:r w:rsidRPr="005853FC">
        <w:rPr>
          <w:rFonts w:ascii="Arial" w:eastAsia="Times New Roman" w:hAnsi="Arial" w:cs="Arial"/>
          <w:b/>
          <w:bCs/>
          <w:color w:val="000000"/>
          <w:lang w:eastAsia="tr-TR"/>
        </w:rPr>
        <w:t>3.8.7.</w:t>
      </w:r>
      <w:r w:rsidRPr="005853FC">
        <w:rPr>
          <w:rFonts w:ascii="Arial" w:eastAsia="Times New Roman" w:hAnsi="Arial" w:cs="Arial"/>
          <w:color w:val="000000"/>
          <w:lang w:eastAsia="tr-TR"/>
        </w:rPr>
        <w:t> </w:t>
      </w:r>
      <w:r w:rsidRPr="005853FC">
        <w:rPr>
          <w:rFonts w:ascii="Arial" w:eastAsia="Times New Roman" w:hAnsi="Arial" w:cs="Arial"/>
          <w:b/>
          <w:bCs/>
          <w:i/>
          <w:iCs/>
          <w:color w:val="000000"/>
          <w:lang w:eastAsia="tr-TR"/>
        </w:rPr>
        <w:t>(2012/36 sayılı Genelgenin 8/b maddesiyle eklenen alt madde; Y: 01.08.2012 tarihinden geçerli olmak üzere 23.11.2012) </w:t>
      </w:r>
      <w:r w:rsidRPr="005853FC">
        <w:rPr>
          <w:rFonts w:ascii="Arial" w:eastAsia="Times New Roman" w:hAnsi="Arial" w:cs="Arial"/>
          <w:color w:val="000000"/>
          <w:lang w:eastAsia="tr-TR"/>
        </w:rPr>
        <w:t>Kurumca örnekleme yöntemi ile yapılan inceleme sonucunda tespit edilen kesinti oranının %5’in üzerinde olması ve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müessesesine ait reçetelerinin tamamının kontrol edilmesi mesul müdür ve/veya firma sahibi tarafından yazılı olarak talep edilir ise söz konusu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müessesesinin ilgili fatura dönemine ilişkin tüm reçeteleri optik itiraz inceleme komisyonuna iletilmeksizin reçete inceleyen birimler tarafından yeniden incelenir. </w:t>
      </w:r>
      <w:proofErr w:type="gramEnd"/>
      <w:r w:rsidRPr="005853FC">
        <w:rPr>
          <w:rFonts w:ascii="Arial" w:eastAsia="Times New Roman" w:hAnsi="Arial" w:cs="Arial"/>
          <w:color w:val="000000"/>
          <w:lang w:eastAsia="tr-TR"/>
        </w:rPr>
        <w:t>Faturanın örnekleme dışında kalan kısmında yapılan incelemede kesinti uygulanan reçeteler için ise optik itiraz inceleme komisyonuna başvuruda bulunulabilir.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3.9. Optik itiraz inceleme komisyonu</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proofErr w:type="gramStart"/>
      <w:r w:rsidRPr="005853FC">
        <w:rPr>
          <w:rFonts w:ascii="Arial" w:eastAsia="Times New Roman" w:hAnsi="Arial" w:cs="Arial"/>
          <w:b/>
          <w:bCs/>
          <w:color w:val="000000"/>
          <w:lang w:eastAsia="tr-TR"/>
        </w:rPr>
        <w:t>3.9.1.</w:t>
      </w:r>
      <w:r w:rsidRPr="005853FC">
        <w:rPr>
          <w:rFonts w:ascii="Arial" w:eastAsia="Times New Roman" w:hAnsi="Arial" w:cs="Arial"/>
          <w:color w:val="000000"/>
          <w:lang w:eastAsia="tr-TR"/>
        </w:rPr>
        <w:t> </w:t>
      </w:r>
      <w:r w:rsidRPr="005853FC">
        <w:rPr>
          <w:rFonts w:ascii="Arial" w:eastAsia="Times New Roman" w:hAnsi="Arial" w:cs="Arial"/>
          <w:b/>
          <w:bCs/>
          <w:i/>
          <w:iCs/>
          <w:color w:val="000000"/>
          <w:lang w:eastAsia="tr-TR"/>
        </w:rPr>
        <w:t>(2012/36 sayılı Genelgenin 9. maddesiyle değiştirilen alt madde; Y: 01.08.2012 tarihinden geçerli olmak üzere 23.11.2012) </w:t>
      </w:r>
      <w:r w:rsidRPr="005853FC">
        <w:rPr>
          <w:rFonts w:ascii="Arial" w:eastAsia="Times New Roman" w:hAnsi="Arial" w:cs="Arial"/>
          <w:color w:val="000000"/>
          <w:lang w:eastAsia="tr-TR"/>
        </w:rPr>
        <w:t>Örnekleme yöntemiyle reçete incelenmesini kabul eden </w:t>
      </w:r>
      <w:proofErr w:type="spellStart"/>
      <w:r w:rsidRPr="005853FC">
        <w:rPr>
          <w:rFonts w:ascii="Arial" w:eastAsia="Times New Roman" w:hAnsi="Arial" w:cs="Arial"/>
          <w:color w:val="000000"/>
          <w:lang w:eastAsia="tr-TR"/>
        </w:rPr>
        <w:t>optisyenler</w:t>
      </w:r>
      <w:proofErr w:type="spellEnd"/>
      <w:r w:rsidRPr="005853FC">
        <w:rPr>
          <w:rFonts w:ascii="Arial" w:eastAsia="Times New Roman" w:hAnsi="Arial" w:cs="Arial"/>
          <w:color w:val="000000"/>
          <w:lang w:eastAsia="tr-TR"/>
        </w:rPr>
        <w:t> tarafından düzenlenen reçete ve eklerinde tespit edilen kesinti oranına ve gerekçelerine süresi içinde itirazların yapılması halinde optik itiraz inceleme komisyonu, sosyal güvenlik il müdürünün görevlendirdiği sosyal güvenlik merkez müdürü/sağlık sosyal güvenlik merkez müdürü veya görevlendireceği personel başkanlığında, merkez müdürlüğünde çalışan bir personel ile reçetesi incelenen </w:t>
      </w:r>
      <w:proofErr w:type="spellStart"/>
      <w:r w:rsidRPr="005853FC">
        <w:rPr>
          <w:rFonts w:ascii="Arial" w:eastAsia="Times New Roman" w:hAnsi="Arial" w:cs="Arial"/>
          <w:color w:val="000000"/>
          <w:lang w:eastAsia="tr-TR"/>
        </w:rPr>
        <w:t>optisyen</w:t>
      </w:r>
      <w:proofErr w:type="spellEnd"/>
      <w:r w:rsidRPr="005853FC">
        <w:rPr>
          <w:rFonts w:ascii="Arial" w:eastAsia="Times New Roman" w:hAnsi="Arial" w:cs="Arial"/>
          <w:color w:val="000000"/>
          <w:lang w:eastAsia="tr-TR"/>
        </w:rPr>
        <w:t> olmak üzere 3 (üç) kişiden kurulur.(</w:t>
      </w:r>
      <w:bookmarkStart w:id="59" w:name="_ftnref15"/>
      <w:r w:rsidRPr="005853FC">
        <w:rPr>
          <w:rFonts w:ascii="Arial" w:eastAsia="Times New Roman" w:hAnsi="Arial" w:cs="Arial"/>
          <w:color w:val="000000"/>
          <w:lang w:eastAsia="tr-TR"/>
        </w:rPr>
        <w:fldChar w:fldCharType="begin"/>
      </w:r>
      <w:r w:rsidRPr="005853FC">
        <w:rPr>
          <w:rFonts w:ascii="Arial" w:eastAsia="Times New Roman" w:hAnsi="Arial" w:cs="Arial"/>
          <w:color w:val="000000"/>
          <w:lang w:eastAsia="tr-TR"/>
        </w:rPr>
        <w:instrText xml:space="preserve"> HYPERLINK "https://uye.yaklasim.com/filezone/yaklasim/tummevzuat/sgk_genelgeleri/6408579.htm" \l "_ftn15" \o "" </w:instrText>
      </w:r>
      <w:r w:rsidRPr="005853FC">
        <w:rPr>
          <w:rFonts w:ascii="Arial" w:eastAsia="Times New Roman" w:hAnsi="Arial" w:cs="Arial"/>
          <w:color w:val="000000"/>
          <w:lang w:eastAsia="tr-TR"/>
        </w:rPr>
        <w:fldChar w:fldCharType="separate"/>
      </w:r>
      <w:r w:rsidRPr="005853FC">
        <w:rPr>
          <w:rFonts w:ascii="Arial" w:eastAsia="Times New Roman" w:hAnsi="Arial" w:cs="Arial"/>
          <w:color w:val="0000FF"/>
          <w:u w:val="single"/>
          <w:lang w:eastAsia="tr-TR"/>
        </w:rPr>
        <w:t>[15]</w:t>
      </w:r>
      <w:r w:rsidRPr="005853FC">
        <w:rPr>
          <w:rFonts w:ascii="Arial" w:eastAsia="Times New Roman" w:hAnsi="Arial" w:cs="Arial"/>
          <w:color w:val="000000"/>
          <w:lang w:eastAsia="tr-TR"/>
        </w:rPr>
        <w:fldChar w:fldCharType="end"/>
      </w:r>
      <w:bookmarkEnd w:id="59"/>
      <w:r w:rsidRPr="005853FC">
        <w:rPr>
          <w:rFonts w:ascii="Arial" w:eastAsia="Times New Roman" w:hAnsi="Arial" w:cs="Arial"/>
          <w:color w:val="000000"/>
          <w:lang w:eastAsia="tr-TR"/>
        </w:rPr>
        <w:t>)</w:t>
      </w:r>
      <w:proofErr w:type="gramEnd"/>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3.9.2.</w:t>
      </w:r>
      <w:r w:rsidRPr="005853FC">
        <w:rPr>
          <w:rFonts w:ascii="Arial" w:eastAsia="Times New Roman" w:hAnsi="Arial" w:cs="Arial"/>
          <w:color w:val="000000"/>
          <w:lang w:eastAsia="tr-TR"/>
        </w:rPr>
        <w:t> Sağlık sosyal güvenlik merkezlerinde gerektiğinde birden fazla optik itiraz inceleme komisyonu kurulabilir.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3.9.3.</w:t>
      </w:r>
      <w:r w:rsidRPr="005853FC">
        <w:rPr>
          <w:rFonts w:ascii="Arial" w:eastAsia="Times New Roman" w:hAnsi="Arial" w:cs="Arial"/>
          <w:color w:val="000000"/>
          <w:lang w:eastAsia="tr-TR"/>
        </w:rPr>
        <w:t> Optik itiraz inceleme komisyonu tarafından alınan karara karşı ayrıca bir itiraz yapılamaz.</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3.9.4.</w:t>
      </w:r>
      <w:r w:rsidRPr="005853FC">
        <w:rPr>
          <w:rFonts w:ascii="Arial" w:eastAsia="Times New Roman" w:hAnsi="Arial" w:cs="Arial"/>
          <w:color w:val="000000"/>
          <w:lang w:eastAsia="tr-TR"/>
        </w:rPr>
        <w:t> Optik itiraz inceleme komisyonları, itirazın bildirimini takiben 5 (beş) iş günü içinde toplanır ve itirazı değerlendirerek oy çokluğu ile karar alır. İtiraz eden </w:t>
      </w:r>
      <w:proofErr w:type="spellStart"/>
      <w:r w:rsidRPr="005853FC">
        <w:rPr>
          <w:rFonts w:ascii="Arial" w:eastAsia="Times New Roman" w:hAnsi="Arial" w:cs="Arial"/>
          <w:color w:val="000000"/>
          <w:lang w:eastAsia="tr-TR"/>
        </w:rPr>
        <w:t>optisyene</w:t>
      </w:r>
      <w:proofErr w:type="spellEnd"/>
      <w:r w:rsidRPr="005853FC">
        <w:rPr>
          <w:rFonts w:ascii="Arial" w:eastAsia="Times New Roman" w:hAnsi="Arial" w:cs="Arial"/>
          <w:color w:val="000000"/>
          <w:lang w:eastAsia="tr-TR"/>
        </w:rPr>
        <w:t>, Komisyon kararının sonucu hakkında yazılı bilgi verilir.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3.9.5.</w:t>
      </w:r>
      <w:r w:rsidRPr="005853FC">
        <w:rPr>
          <w:rFonts w:ascii="Arial" w:eastAsia="Times New Roman" w:hAnsi="Arial" w:cs="Arial"/>
          <w:color w:val="000000"/>
          <w:lang w:eastAsia="tr-TR"/>
        </w:rPr>
        <w:t> Optik itiraz inceleme komisyonunun alacağı karar sonucunda belirlenen kesinti tutarı, varsa fatura için ödenmiş avanstan düşülür, geriye kalan kısım ise takip eden ilk ödeme döneminde ödenir.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3.9.6. </w:t>
      </w:r>
      <w:r w:rsidRPr="005853FC">
        <w:rPr>
          <w:rFonts w:ascii="Arial" w:eastAsia="Times New Roman" w:hAnsi="Arial" w:cs="Arial"/>
          <w:b/>
          <w:bCs/>
          <w:i/>
          <w:iCs/>
          <w:color w:val="000000"/>
          <w:lang w:eastAsia="tr-TR"/>
        </w:rPr>
        <w:t>(2012/36 sayılı Genelgenin 9. maddesiyle değiştirilen alt madde; Y: 01.08.2012 tarihinden geçerli olmak üzere 23.11.2012) </w:t>
      </w:r>
      <w:r w:rsidRPr="005853FC">
        <w:rPr>
          <w:rFonts w:ascii="Arial" w:eastAsia="Times New Roman" w:hAnsi="Arial" w:cs="Arial"/>
          <w:color w:val="000000"/>
          <w:lang w:eastAsia="tr-TR"/>
        </w:rPr>
        <w:t>Örnekleme yöntemini kabul etmeyen </w:t>
      </w:r>
      <w:proofErr w:type="spellStart"/>
      <w:r w:rsidRPr="005853FC">
        <w:rPr>
          <w:rFonts w:ascii="Arial" w:eastAsia="Times New Roman" w:hAnsi="Arial" w:cs="Arial"/>
          <w:color w:val="000000"/>
          <w:lang w:eastAsia="tr-TR"/>
        </w:rPr>
        <w:t>optisyenin</w:t>
      </w:r>
      <w:proofErr w:type="spellEnd"/>
      <w:r w:rsidRPr="005853FC">
        <w:rPr>
          <w:rFonts w:ascii="Arial" w:eastAsia="Times New Roman" w:hAnsi="Arial" w:cs="Arial"/>
          <w:color w:val="000000"/>
          <w:lang w:eastAsia="tr-TR"/>
        </w:rPr>
        <w:t> kesintilerle ilgili itirazları ise sosyal güvenlik merkezi/sağlık sosyal güvenlik merkezi optik itiraz inceleme komisyonu tarafından değerlendirilerek karara bağlanır.(</w:t>
      </w:r>
      <w:bookmarkStart w:id="60" w:name="_ftnref16"/>
      <w:r w:rsidRPr="005853FC">
        <w:rPr>
          <w:rFonts w:ascii="Arial" w:eastAsia="Times New Roman" w:hAnsi="Arial" w:cs="Arial"/>
          <w:color w:val="000000"/>
          <w:lang w:eastAsia="tr-TR"/>
        </w:rPr>
        <w:fldChar w:fldCharType="begin"/>
      </w:r>
      <w:r w:rsidRPr="005853FC">
        <w:rPr>
          <w:rFonts w:ascii="Arial" w:eastAsia="Times New Roman" w:hAnsi="Arial" w:cs="Arial"/>
          <w:color w:val="000000"/>
          <w:lang w:eastAsia="tr-TR"/>
        </w:rPr>
        <w:instrText xml:space="preserve"> HYPERLINK "https://uye.yaklasim.com/filezone/yaklasim/tummevzuat/sgk_genelgeleri/6408579.htm" \l "_ftn16" \o "" </w:instrText>
      </w:r>
      <w:r w:rsidRPr="005853FC">
        <w:rPr>
          <w:rFonts w:ascii="Arial" w:eastAsia="Times New Roman" w:hAnsi="Arial" w:cs="Arial"/>
          <w:color w:val="000000"/>
          <w:lang w:eastAsia="tr-TR"/>
        </w:rPr>
        <w:fldChar w:fldCharType="separate"/>
      </w:r>
      <w:r w:rsidRPr="005853FC">
        <w:rPr>
          <w:rFonts w:ascii="Arial" w:eastAsia="Times New Roman" w:hAnsi="Arial" w:cs="Arial"/>
          <w:color w:val="0000FF"/>
          <w:u w:val="single"/>
          <w:lang w:eastAsia="tr-TR"/>
        </w:rPr>
        <w:t>[16]</w:t>
      </w:r>
      <w:r w:rsidRPr="005853FC">
        <w:rPr>
          <w:rFonts w:ascii="Arial" w:eastAsia="Times New Roman" w:hAnsi="Arial" w:cs="Arial"/>
          <w:color w:val="000000"/>
          <w:lang w:eastAsia="tr-TR"/>
        </w:rPr>
        <w:fldChar w:fldCharType="end"/>
      </w:r>
      <w:bookmarkEnd w:id="60"/>
      <w:r w:rsidRPr="005853FC">
        <w:rPr>
          <w:rFonts w:ascii="Arial" w:eastAsia="Times New Roman" w:hAnsi="Arial" w:cs="Arial"/>
          <w:color w:val="000000"/>
          <w:lang w:eastAsia="tr-TR"/>
        </w:rPr>
        <w:t>)</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61" w:name="_Toc298004112"/>
      <w:r w:rsidRPr="005853FC">
        <w:rPr>
          <w:rFonts w:ascii="Arial" w:eastAsia="Times New Roman" w:hAnsi="Arial" w:cs="Arial"/>
          <w:b/>
          <w:bCs/>
          <w:color w:val="000000"/>
          <w:lang w:eastAsia="tr-TR"/>
        </w:rPr>
        <w:t>3.10. Optik itiraz inceleme komisyonunun görev, yetki ve sorumlulukları</w:t>
      </w:r>
      <w:bookmarkEnd w:id="61"/>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3.10.1. </w:t>
      </w:r>
      <w:r w:rsidRPr="005853FC">
        <w:rPr>
          <w:rFonts w:ascii="Arial" w:eastAsia="Times New Roman" w:hAnsi="Arial" w:cs="Arial"/>
          <w:color w:val="000000"/>
          <w:lang w:eastAsia="tr-TR"/>
        </w:rPr>
        <w:t>Optik</w:t>
      </w:r>
      <w:r w:rsidRPr="005853FC">
        <w:rPr>
          <w:rFonts w:ascii="Arial" w:eastAsia="Times New Roman" w:hAnsi="Arial" w:cs="Arial"/>
          <w:b/>
          <w:bCs/>
          <w:color w:val="000000"/>
          <w:lang w:eastAsia="tr-TR"/>
        </w:rPr>
        <w:t> </w:t>
      </w:r>
      <w:r w:rsidRPr="005853FC">
        <w:rPr>
          <w:rFonts w:ascii="Arial" w:eastAsia="Times New Roman" w:hAnsi="Arial" w:cs="Arial"/>
          <w:color w:val="000000"/>
          <w:lang w:eastAsia="tr-TR"/>
        </w:rPr>
        <w:t>itiraz inceleme komisyonunda, </w:t>
      </w:r>
      <w:proofErr w:type="spellStart"/>
      <w:r w:rsidRPr="005853FC">
        <w:rPr>
          <w:rFonts w:ascii="Arial" w:eastAsia="Times New Roman" w:hAnsi="Arial" w:cs="Arial"/>
          <w:color w:val="000000"/>
          <w:lang w:eastAsia="tr-TR"/>
        </w:rPr>
        <w:t>optisyen</w:t>
      </w:r>
      <w:proofErr w:type="spellEnd"/>
      <w:r w:rsidRPr="005853FC">
        <w:rPr>
          <w:rFonts w:ascii="Arial" w:eastAsia="Times New Roman" w:hAnsi="Arial" w:cs="Arial"/>
          <w:color w:val="000000"/>
          <w:lang w:eastAsia="tr-TR"/>
        </w:rPr>
        <w:t> tarafından itiraz edilen reçete ve eki belgelerin incelemesi yapılır. Optik itiraz inceleme komisyonu, itiraza konu reçetelere ait her türlü bilgi ve belgeyi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müessesesinden talep etme yetkisine sahiptir.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3.10.2. </w:t>
      </w:r>
      <w:r w:rsidRPr="005853FC">
        <w:rPr>
          <w:rFonts w:ascii="Arial" w:eastAsia="Times New Roman" w:hAnsi="Arial" w:cs="Arial"/>
          <w:color w:val="000000"/>
          <w:lang w:eastAsia="tr-TR"/>
        </w:rPr>
        <w:t>Optik itiraz inceleme komisyonu;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müessesesinden tarafından yapılan itirazın Kurum kayıtlarına girdiği tarihten itibaren 5 (beş) iş günü içerisinde toplanır ve tüm itirazları değerlendirerek oy çokluğu ile karar alır.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lastRenderedPageBreak/>
        <w:t>3.10.3.</w:t>
      </w:r>
      <w:r w:rsidRPr="005853FC">
        <w:rPr>
          <w:rFonts w:ascii="Arial" w:eastAsia="Times New Roman" w:hAnsi="Arial" w:cs="Arial"/>
          <w:color w:val="000000"/>
          <w:lang w:eastAsia="tr-TR"/>
        </w:rPr>
        <w:t> Optik itiraz inceleme komisyonu toplantılarına reçetesi incelenen </w:t>
      </w:r>
      <w:proofErr w:type="spellStart"/>
      <w:r w:rsidRPr="005853FC">
        <w:rPr>
          <w:rFonts w:ascii="Arial" w:eastAsia="Times New Roman" w:hAnsi="Arial" w:cs="Arial"/>
          <w:color w:val="000000"/>
          <w:lang w:eastAsia="tr-TR"/>
        </w:rPr>
        <w:t>optisyenin</w:t>
      </w:r>
      <w:proofErr w:type="spellEnd"/>
      <w:r w:rsidRPr="005853FC">
        <w:rPr>
          <w:rFonts w:ascii="Arial" w:eastAsia="Times New Roman" w:hAnsi="Arial" w:cs="Arial"/>
          <w:color w:val="000000"/>
          <w:lang w:eastAsia="tr-TR"/>
        </w:rPr>
        <w:t> katılmaması halinde, diğer üyeler tarafından bu durum tutanak altına alınır ve yapılan kesintiler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müessesesi tarafından kabul edilmiş sayılır.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proofErr w:type="gramStart"/>
      <w:r w:rsidRPr="005853FC">
        <w:rPr>
          <w:rFonts w:ascii="Arial" w:eastAsia="Times New Roman" w:hAnsi="Arial" w:cs="Arial"/>
          <w:b/>
          <w:bCs/>
          <w:color w:val="000000"/>
          <w:lang w:eastAsia="tr-TR"/>
        </w:rPr>
        <w:t>3.10.4.</w:t>
      </w:r>
      <w:r w:rsidRPr="005853FC">
        <w:rPr>
          <w:rFonts w:ascii="Arial" w:eastAsia="Times New Roman" w:hAnsi="Arial" w:cs="Arial"/>
          <w:color w:val="000000"/>
          <w:lang w:eastAsia="tr-TR"/>
        </w:rPr>
        <w:t> </w:t>
      </w:r>
      <w:r w:rsidRPr="005853FC">
        <w:rPr>
          <w:rFonts w:ascii="Arial" w:eastAsia="Times New Roman" w:hAnsi="Arial" w:cs="Arial"/>
          <w:b/>
          <w:bCs/>
          <w:i/>
          <w:iCs/>
          <w:color w:val="000000"/>
          <w:lang w:eastAsia="tr-TR"/>
        </w:rPr>
        <w:t>(2012/36 sayılı Genelgenin 9. maddesiyle değiştirilen alt madde; Y: 01.08.2012 tarihinden geçerli olmak üzere 23.11.2012) </w:t>
      </w:r>
      <w:r w:rsidRPr="005853FC">
        <w:rPr>
          <w:rFonts w:ascii="Arial" w:eastAsia="Times New Roman" w:hAnsi="Arial" w:cs="Arial"/>
          <w:color w:val="000000"/>
          <w:lang w:eastAsia="tr-TR"/>
        </w:rPr>
        <w:t>Optik itiraz inceleme komisyonu tarafından alınan kararlar ile ilgili </w:t>
      </w:r>
      <w:proofErr w:type="spellStart"/>
      <w:r w:rsidRPr="005853FC">
        <w:rPr>
          <w:rFonts w:ascii="Arial" w:eastAsia="Times New Roman" w:hAnsi="Arial" w:cs="Arial"/>
          <w:color w:val="000000"/>
          <w:lang w:eastAsia="tr-TR"/>
        </w:rPr>
        <w:t>medula</w:t>
      </w:r>
      <w:proofErr w:type="spellEnd"/>
      <w:r w:rsidRPr="005853FC">
        <w:rPr>
          <w:rFonts w:ascii="Arial" w:eastAsia="Times New Roman" w:hAnsi="Arial" w:cs="Arial"/>
          <w:color w:val="000000"/>
          <w:lang w:eastAsia="tr-TR"/>
        </w:rPr>
        <w:t> optik sistemi üzerinde yapılması gereken değişiklikler sosyal güvenlik merkezi/sağlık sosyal güvenlik merkezi optik itiraz inceleme komisyonu ya da ilgili merkezin müdürü tarafından görevlendirilen personel tarafından yapılır.(</w:t>
      </w:r>
      <w:bookmarkStart w:id="62" w:name="_ftnref17"/>
      <w:r w:rsidRPr="005853FC">
        <w:rPr>
          <w:rFonts w:ascii="Arial" w:eastAsia="Times New Roman" w:hAnsi="Arial" w:cs="Arial"/>
          <w:color w:val="000000"/>
          <w:lang w:eastAsia="tr-TR"/>
        </w:rPr>
        <w:fldChar w:fldCharType="begin"/>
      </w:r>
      <w:r w:rsidRPr="005853FC">
        <w:rPr>
          <w:rFonts w:ascii="Arial" w:eastAsia="Times New Roman" w:hAnsi="Arial" w:cs="Arial"/>
          <w:color w:val="000000"/>
          <w:lang w:eastAsia="tr-TR"/>
        </w:rPr>
        <w:instrText xml:space="preserve"> HYPERLINK "https://uye.yaklasim.com/filezone/yaklasim/tummevzuat/sgk_genelgeleri/6408579.htm" \l "_ftn17" \o "" </w:instrText>
      </w:r>
      <w:r w:rsidRPr="005853FC">
        <w:rPr>
          <w:rFonts w:ascii="Arial" w:eastAsia="Times New Roman" w:hAnsi="Arial" w:cs="Arial"/>
          <w:color w:val="000000"/>
          <w:lang w:eastAsia="tr-TR"/>
        </w:rPr>
        <w:fldChar w:fldCharType="separate"/>
      </w:r>
      <w:r w:rsidRPr="005853FC">
        <w:rPr>
          <w:rFonts w:ascii="Arial" w:eastAsia="Times New Roman" w:hAnsi="Arial" w:cs="Arial"/>
          <w:color w:val="0000FF"/>
          <w:u w:val="single"/>
          <w:lang w:eastAsia="tr-TR"/>
        </w:rPr>
        <w:t>[17]</w:t>
      </w:r>
      <w:r w:rsidRPr="005853FC">
        <w:rPr>
          <w:rFonts w:ascii="Arial" w:eastAsia="Times New Roman" w:hAnsi="Arial" w:cs="Arial"/>
          <w:color w:val="000000"/>
          <w:lang w:eastAsia="tr-TR"/>
        </w:rPr>
        <w:fldChar w:fldCharType="end"/>
      </w:r>
      <w:bookmarkEnd w:id="62"/>
      <w:r w:rsidRPr="005853FC">
        <w:rPr>
          <w:rFonts w:ascii="Arial" w:eastAsia="Times New Roman" w:hAnsi="Arial" w:cs="Arial"/>
          <w:color w:val="000000"/>
          <w:lang w:eastAsia="tr-TR"/>
        </w:rPr>
        <w:t>)</w:t>
      </w:r>
      <w:proofErr w:type="gramEnd"/>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3.10.5.</w:t>
      </w:r>
      <w:r w:rsidRPr="005853FC">
        <w:rPr>
          <w:rFonts w:ascii="Arial" w:eastAsia="Times New Roman" w:hAnsi="Arial" w:cs="Arial"/>
          <w:color w:val="000000"/>
          <w:lang w:eastAsia="tr-TR"/>
        </w:rPr>
        <w:t> </w:t>
      </w:r>
      <w:r w:rsidRPr="005853FC">
        <w:rPr>
          <w:rFonts w:ascii="Arial" w:eastAsia="Times New Roman" w:hAnsi="Arial" w:cs="Arial"/>
          <w:b/>
          <w:bCs/>
          <w:i/>
          <w:iCs/>
          <w:color w:val="000000"/>
          <w:lang w:eastAsia="tr-TR"/>
        </w:rPr>
        <w:t>(2012/36 sayılı Genelgenin 9. maddesiyle değiştirilen alt madde; Y: 01.08.2012 tarihinden geçerli olmak üzere 23.11.2012) </w:t>
      </w:r>
      <w:r w:rsidRPr="005853FC">
        <w:rPr>
          <w:rFonts w:ascii="Arial" w:eastAsia="Times New Roman" w:hAnsi="Arial" w:cs="Arial"/>
          <w:color w:val="000000"/>
          <w:lang w:eastAsia="tr-TR"/>
        </w:rPr>
        <w:t>Örnekleme yöntemini kabul etmeyen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müesseselerinin kesintilerle ilgili itirazları ise sosyal güvenlik merkezi/sağlık sosyal güvenlik merkezi optik itiraz inceleme komisyonu tarafından değerlendirilerek karara bağlanır.(</w:t>
      </w:r>
      <w:bookmarkStart w:id="63" w:name="_ftnref18"/>
      <w:r w:rsidRPr="005853FC">
        <w:rPr>
          <w:rFonts w:ascii="Arial" w:eastAsia="Times New Roman" w:hAnsi="Arial" w:cs="Arial"/>
          <w:color w:val="000000"/>
          <w:lang w:eastAsia="tr-TR"/>
        </w:rPr>
        <w:fldChar w:fldCharType="begin"/>
      </w:r>
      <w:r w:rsidRPr="005853FC">
        <w:rPr>
          <w:rFonts w:ascii="Arial" w:eastAsia="Times New Roman" w:hAnsi="Arial" w:cs="Arial"/>
          <w:color w:val="000000"/>
          <w:lang w:eastAsia="tr-TR"/>
        </w:rPr>
        <w:instrText xml:space="preserve"> HYPERLINK "https://uye.yaklasim.com/filezone/yaklasim/tummevzuat/sgk_genelgeleri/6408579.htm" \l "_ftn18" \o "" </w:instrText>
      </w:r>
      <w:r w:rsidRPr="005853FC">
        <w:rPr>
          <w:rFonts w:ascii="Arial" w:eastAsia="Times New Roman" w:hAnsi="Arial" w:cs="Arial"/>
          <w:color w:val="000000"/>
          <w:lang w:eastAsia="tr-TR"/>
        </w:rPr>
        <w:fldChar w:fldCharType="separate"/>
      </w:r>
      <w:r w:rsidRPr="005853FC">
        <w:rPr>
          <w:rFonts w:ascii="Arial" w:eastAsia="Times New Roman" w:hAnsi="Arial" w:cs="Arial"/>
          <w:color w:val="0000FF"/>
          <w:u w:val="single"/>
          <w:lang w:eastAsia="tr-TR"/>
        </w:rPr>
        <w:t>[18]</w:t>
      </w:r>
      <w:r w:rsidRPr="005853FC">
        <w:rPr>
          <w:rFonts w:ascii="Arial" w:eastAsia="Times New Roman" w:hAnsi="Arial" w:cs="Arial"/>
          <w:color w:val="000000"/>
          <w:lang w:eastAsia="tr-TR"/>
        </w:rPr>
        <w:fldChar w:fldCharType="end"/>
      </w:r>
      <w:bookmarkEnd w:id="63"/>
      <w:r w:rsidRPr="005853FC">
        <w:rPr>
          <w:rFonts w:ascii="Arial" w:eastAsia="Times New Roman" w:hAnsi="Arial" w:cs="Arial"/>
          <w:color w:val="000000"/>
          <w:lang w:eastAsia="tr-TR"/>
        </w:rPr>
        <w:t>)</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3.10.6.</w:t>
      </w:r>
      <w:r w:rsidRPr="005853FC">
        <w:rPr>
          <w:rFonts w:ascii="Arial" w:eastAsia="Times New Roman" w:hAnsi="Arial" w:cs="Arial"/>
          <w:color w:val="000000"/>
          <w:lang w:eastAsia="tr-TR"/>
        </w:rPr>
        <w:t> Optik itiraz inceleme komisyonunda alınan kararlar tutanak altına alınarak Komisyon kararının sonucu hakkında itiraz eden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müessesesine yazılı olarak bilgi verilir.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3.10.7. </w:t>
      </w:r>
      <w:r w:rsidRPr="005853FC">
        <w:rPr>
          <w:rFonts w:ascii="Arial" w:eastAsia="Times New Roman" w:hAnsi="Arial" w:cs="Arial"/>
          <w:color w:val="000000"/>
          <w:lang w:eastAsia="tr-TR"/>
        </w:rPr>
        <w:t>Yapılan sözleşmede reçete ve eklerinin iadesiyle ilgili bir hüküm bulunması halinde ise bu hükümler geçerlidir.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64" w:name="_Toc298004113"/>
      <w:r w:rsidRPr="005853FC">
        <w:rPr>
          <w:rFonts w:ascii="Arial" w:eastAsia="Times New Roman" w:hAnsi="Arial" w:cs="Arial"/>
          <w:b/>
          <w:bCs/>
          <w:color w:val="000000"/>
          <w:lang w:eastAsia="tr-TR"/>
        </w:rPr>
        <w:t>3.11. Ödeme işlemleri</w:t>
      </w:r>
      <w:bookmarkEnd w:id="64"/>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3.11.1.</w:t>
      </w:r>
      <w:r w:rsidRPr="005853FC">
        <w:rPr>
          <w:rFonts w:ascii="Arial" w:eastAsia="Times New Roman" w:hAnsi="Arial" w:cs="Arial"/>
          <w:color w:val="000000"/>
          <w:lang w:eastAsia="tr-TR"/>
        </w:rPr>
        <w:t> Kuruma teslim edilen toplam fatura tutarından, örnekleme ile tespit edilen kesinti oranına tekabül eden tutar düşülür.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3.11.2.</w:t>
      </w:r>
      <w:r w:rsidRPr="005853FC">
        <w:rPr>
          <w:rFonts w:ascii="Arial" w:eastAsia="Times New Roman" w:hAnsi="Arial" w:cs="Arial"/>
          <w:color w:val="000000"/>
          <w:lang w:eastAsia="tr-TR"/>
        </w:rPr>
        <w:t> Süresi içinde itirazların yapılmaması durumunda kesinti tutarı </w:t>
      </w:r>
      <w:proofErr w:type="spellStart"/>
      <w:r w:rsidRPr="005853FC">
        <w:rPr>
          <w:rFonts w:ascii="Arial" w:eastAsia="Times New Roman" w:hAnsi="Arial" w:cs="Arial"/>
          <w:color w:val="000000"/>
          <w:lang w:eastAsia="tr-TR"/>
        </w:rPr>
        <w:t>optisyen</w:t>
      </w:r>
      <w:proofErr w:type="spellEnd"/>
      <w:r w:rsidRPr="005853FC">
        <w:rPr>
          <w:rFonts w:ascii="Arial" w:eastAsia="Times New Roman" w:hAnsi="Arial" w:cs="Arial"/>
          <w:color w:val="000000"/>
          <w:lang w:eastAsia="tr-TR"/>
        </w:rPr>
        <w:t> tarafından kabul edilmiş sayılır ve inceleme sonucu belirlenen tutarda ödeme yapılır.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3.11.3. 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müessesesine, fatura bedelinden daha yüksek tutarda avans ödemesi yapılamaz.</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3.11.4.</w:t>
      </w:r>
      <w:r w:rsidRPr="005853FC">
        <w:rPr>
          <w:rFonts w:ascii="Arial" w:eastAsia="Times New Roman" w:hAnsi="Arial" w:cs="Arial"/>
          <w:color w:val="000000"/>
          <w:lang w:eastAsia="tr-TR"/>
        </w:rPr>
        <w:t> Avans ödeme süresinden önce incelemesi tamamlanmış ve kesinleşmiş fatura tutarlarının tamamı, ödeme dönemi içerisinde ödenir. </w:t>
      </w:r>
      <w:proofErr w:type="spellStart"/>
      <w:r w:rsidRPr="005853FC">
        <w:rPr>
          <w:rFonts w:ascii="Arial" w:eastAsia="Times New Roman" w:hAnsi="Arial" w:cs="Arial"/>
          <w:color w:val="000000"/>
          <w:lang w:eastAsia="tr-TR"/>
        </w:rPr>
        <w:t>Optisyen</w:t>
      </w:r>
      <w:proofErr w:type="spellEnd"/>
      <w:r w:rsidRPr="005853FC">
        <w:rPr>
          <w:rFonts w:ascii="Arial" w:eastAsia="Times New Roman" w:hAnsi="Arial" w:cs="Arial"/>
          <w:color w:val="000000"/>
          <w:lang w:eastAsia="tr-TR"/>
        </w:rPr>
        <w:t> tarafından itiraz edilip Optik Fatura İtiraz İnceleme Komisyonuna intikal eden fatura tutarları için kesinti oranı dışındaki tutarın avans ödemesi yapılmaz.</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3.11.5. </w:t>
      </w:r>
      <w:r w:rsidRPr="005853FC">
        <w:rPr>
          <w:rFonts w:ascii="Arial" w:eastAsia="Times New Roman" w:hAnsi="Arial" w:cs="Arial"/>
          <w:color w:val="000000"/>
          <w:lang w:eastAsia="tr-TR"/>
        </w:rPr>
        <w:t>Ödemeler her ayın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gününde yapılır. 15. (</w:t>
      </w:r>
      <w:proofErr w:type="spellStart"/>
      <w:r w:rsidRPr="005853FC">
        <w:rPr>
          <w:rFonts w:ascii="Arial" w:eastAsia="Times New Roman" w:hAnsi="Arial" w:cs="Arial"/>
          <w:color w:val="000000"/>
          <w:lang w:eastAsia="tr-TR"/>
        </w:rPr>
        <w:t>onbeş</w:t>
      </w:r>
      <w:proofErr w:type="spellEnd"/>
      <w:r w:rsidRPr="005853FC">
        <w:rPr>
          <w:rFonts w:ascii="Arial" w:eastAsia="Times New Roman" w:hAnsi="Arial" w:cs="Arial"/>
          <w:color w:val="000000"/>
          <w:lang w:eastAsia="tr-TR"/>
        </w:rPr>
        <w:t>) günün hafta sonu veya resmi tatile denk gelmesi halinde ödeme takip eden ilk iş gününde yapılır.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3.11.6.</w:t>
      </w:r>
      <w:r w:rsidRPr="005853FC">
        <w:rPr>
          <w:rFonts w:ascii="Arial" w:eastAsia="Times New Roman" w:hAnsi="Arial" w:cs="Arial"/>
          <w:color w:val="000000"/>
          <w:lang w:eastAsia="tr-TR"/>
        </w:rPr>
        <w:t> Kurum alacakları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müessesesine ödenecek olan fatura tutarından mahsup edilerek geriye kalan tutar ilgili ödeme döneminde </w:t>
      </w:r>
      <w:proofErr w:type="spellStart"/>
      <w:r w:rsidRPr="005853FC">
        <w:rPr>
          <w:rFonts w:ascii="Arial" w:eastAsia="Times New Roman" w:hAnsi="Arial" w:cs="Arial"/>
          <w:color w:val="000000"/>
          <w:lang w:eastAsia="tr-TR"/>
        </w:rPr>
        <w:t>optisyenlik</w:t>
      </w:r>
      <w:proofErr w:type="spellEnd"/>
      <w:r w:rsidRPr="005853FC">
        <w:rPr>
          <w:rFonts w:ascii="Arial" w:eastAsia="Times New Roman" w:hAnsi="Arial" w:cs="Arial"/>
          <w:color w:val="000000"/>
          <w:lang w:eastAsia="tr-TR"/>
        </w:rPr>
        <w:t> müessesesinin Kuruma bildireceği, Kurum web sayfasında ilan edilen ‘‘Sağlık Hizmet Sunucuları Ödemeleri Protokolü’’ nü imzalayan bankalardaki hesap numarasına aktarılır.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3.11.7. </w:t>
      </w:r>
      <w:r w:rsidRPr="005853FC">
        <w:rPr>
          <w:rFonts w:ascii="Arial" w:eastAsia="Times New Roman" w:hAnsi="Arial" w:cs="Arial"/>
          <w:color w:val="000000"/>
          <w:lang w:eastAsia="tr-TR"/>
        </w:rPr>
        <w:t>Optik Fatura İtiraz İnceleme Komisyonlarının alacağı karar sonucunda belirlenen tutar, varsa önceden verilen avans düşülerek ödenir.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3.11.8.</w:t>
      </w:r>
      <w:r w:rsidRPr="005853FC">
        <w:rPr>
          <w:rFonts w:ascii="Arial" w:eastAsia="Times New Roman" w:hAnsi="Arial" w:cs="Arial"/>
          <w:color w:val="000000"/>
          <w:lang w:eastAsia="tr-TR"/>
        </w:rPr>
        <w:t> Reçete ve eki belgelerin inceleme işlemleri 3 (üç) ay içinde tamamlanır. İnceleme sonucu fazla ödeme yapıldığının tespiti hâlinde, fazla ödeme </w:t>
      </w:r>
      <w:proofErr w:type="spellStart"/>
      <w:r w:rsidRPr="005853FC">
        <w:rPr>
          <w:rFonts w:ascii="Arial" w:eastAsia="Times New Roman" w:hAnsi="Arial" w:cs="Arial"/>
          <w:color w:val="000000"/>
          <w:lang w:eastAsia="tr-TR"/>
        </w:rPr>
        <w:t>optisyenin</w:t>
      </w:r>
      <w:proofErr w:type="spellEnd"/>
      <w:r w:rsidRPr="005853FC">
        <w:rPr>
          <w:rFonts w:ascii="Arial" w:eastAsia="Times New Roman" w:hAnsi="Arial" w:cs="Arial"/>
          <w:color w:val="000000"/>
          <w:lang w:eastAsia="tr-TR"/>
        </w:rPr>
        <w:t>, varsa Kurumdaki alacağından mahsup edilir. Alacağının bu miktarı karşılamaması veya alacağının bulunmaması durumunda genel hükümlere göre tahsil edilir.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bookmarkStart w:id="65" w:name="_Toc298004114"/>
      <w:r w:rsidRPr="005853FC">
        <w:rPr>
          <w:rFonts w:ascii="Arial" w:eastAsia="Times New Roman" w:hAnsi="Arial" w:cs="Arial"/>
          <w:b/>
          <w:bCs/>
          <w:color w:val="000000"/>
          <w:lang w:eastAsia="tr-TR"/>
        </w:rPr>
        <w:t>4.</w:t>
      </w:r>
      <w:bookmarkEnd w:id="65"/>
      <w:r w:rsidRPr="005853FC">
        <w:rPr>
          <w:rFonts w:ascii="Arial" w:eastAsia="Times New Roman" w:hAnsi="Arial" w:cs="Arial"/>
          <w:color w:val="000000"/>
          <w:lang w:eastAsia="tr-TR"/>
        </w:rPr>
        <w:t> </w:t>
      </w:r>
      <w:r w:rsidRPr="005853FC">
        <w:rPr>
          <w:rFonts w:ascii="Arial" w:eastAsia="Times New Roman" w:hAnsi="Arial" w:cs="Arial"/>
          <w:b/>
          <w:bCs/>
          <w:i/>
          <w:iCs/>
          <w:color w:val="000000"/>
          <w:lang w:eastAsia="tr-TR"/>
        </w:rPr>
        <w:t>(2012/36 sayılı Genelgenin 10. maddesiyle eklenen madde; Y: 23.11.2012) </w:t>
      </w:r>
      <w:r w:rsidRPr="005853FC">
        <w:rPr>
          <w:rFonts w:ascii="Arial" w:eastAsia="Times New Roman" w:hAnsi="Arial" w:cs="Arial"/>
          <w:b/>
          <w:bCs/>
          <w:color w:val="000000"/>
          <w:lang w:eastAsia="tr-TR"/>
        </w:rPr>
        <w:t>Ortak hükümler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4.1.</w:t>
      </w:r>
      <w:r w:rsidRPr="005853FC">
        <w:rPr>
          <w:rFonts w:ascii="Arial" w:eastAsia="Times New Roman" w:hAnsi="Arial" w:cs="Arial"/>
          <w:color w:val="000000"/>
          <w:lang w:eastAsia="tr-TR"/>
        </w:rPr>
        <w:t> Kurum ihtiyaç duyduğu hallerde fatura ve eki belgelerinin tamamını incelemeye yetkilidir.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4.2.</w:t>
      </w:r>
      <w:r w:rsidRPr="005853FC">
        <w:rPr>
          <w:rFonts w:ascii="Arial" w:eastAsia="Times New Roman" w:hAnsi="Arial" w:cs="Arial"/>
          <w:color w:val="000000"/>
          <w:lang w:eastAsia="tr-TR"/>
        </w:rPr>
        <w:t> Sağlık hizmet sunucuları tarafından Kuruma kargo yoluyla yapılan bildirim ve gönderimler de iadeli taahhütlü yapılmış gibi değerlendirilir.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lastRenderedPageBreak/>
        <w:t>4.3.</w:t>
      </w:r>
      <w:r w:rsidRPr="005853FC">
        <w:rPr>
          <w:rFonts w:ascii="Arial" w:eastAsia="Times New Roman" w:hAnsi="Arial" w:cs="Arial"/>
          <w:color w:val="000000"/>
          <w:lang w:eastAsia="tr-TR"/>
        </w:rPr>
        <w:t> Sağlık hizmeti sunucuları tarafından mücbir sebepler nedeniyle süresi içerisinde teslim edilmeyen fatura ve eki belgeler, belgelendirilmek şartıyla daha sonra kuruma teslim edilmesi halinde süresi içerinde teslim edilmiş sayılır.</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b/>
          <w:bCs/>
          <w:color w:val="000000"/>
          <w:lang w:eastAsia="tr-TR"/>
        </w:rPr>
        <w:t>4.4.</w:t>
      </w:r>
      <w:r w:rsidRPr="005853FC">
        <w:rPr>
          <w:rFonts w:ascii="Arial" w:eastAsia="Times New Roman" w:hAnsi="Arial" w:cs="Arial"/>
          <w:color w:val="000000"/>
          <w:lang w:eastAsia="tr-TR"/>
        </w:rPr>
        <w:t> Sağlık hizmet sunucusunun fatura dönemine ait oluşan kesinti tutarına itirazını, mücbir sebepler nedeniyle yapamaması halinde ilgili maddelerde yer alan itiraz süreleri dikkate alınmaz.</w:t>
      </w:r>
    </w:p>
    <w:p w:rsidR="005853FC" w:rsidRPr="005853FC" w:rsidRDefault="005853FC" w:rsidP="005853FC">
      <w:pPr>
        <w:spacing w:before="120" w:after="0" w:line="240" w:lineRule="auto"/>
        <w:ind w:firstLine="284"/>
        <w:jc w:val="both"/>
        <w:rPr>
          <w:rFonts w:ascii="Times New Roman" w:eastAsia="Times New Roman" w:hAnsi="Times New Roman" w:cs="Times New Roman"/>
          <w:color w:val="000000"/>
          <w:sz w:val="24"/>
          <w:szCs w:val="24"/>
          <w:lang w:eastAsia="tr-TR"/>
        </w:rPr>
      </w:pPr>
      <w:r w:rsidRPr="005853FC">
        <w:rPr>
          <w:rFonts w:ascii="Arial" w:eastAsia="Times New Roman" w:hAnsi="Arial" w:cs="Arial"/>
          <w:b/>
          <w:bCs/>
          <w:color w:val="000000"/>
          <w:lang w:eastAsia="tr-TR"/>
        </w:rPr>
        <w:t>4.5.</w:t>
      </w:r>
      <w:r w:rsidRPr="005853FC">
        <w:rPr>
          <w:rFonts w:ascii="Arial" w:eastAsia="Times New Roman" w:hAnsi="Arial" w:cs="Arial"/>
          <w:color w:val="000000"/>
          <w:lang w:eastAsia="tr-TR"/>
        </w:rPr>
        <w:t> Fatura inceleyici birimlerce, sağlık hizmet sunucularının fatura incelemeleri esnasında örneklemesi yapılmış ve inceleme işlemleri tamamlanmış faturada mevzuata aykırı bir işlemin tespit edilmesi halinde inceleyici tarafından düzenlenecek olan tutanağa göre gerekli denetim ve inceleme işlemleri yapılarak sonucuna göre işlemler yapılacaktır.</w:t>
      </w:r>
    </w:p>
    <w:p w:rsidR="005853FC" w:rsidRPr="005853FC" w:rsidRDefault="005853FC" w:rsidP="005853FC">
      <w:pPr>
        <w:spacing w:before="120" w:after="0" w:line="240" w:lineRule="auto"/>
        <w:ind w:firstLine="284"/>
        <w:jc w:val="both"/>
        <w:rPr>
          <w:rFonts w:ascii="Times New Roman" w:eastAsia="Times New Roman" w:hAnsi="Times New Roman" w:cs="Times New Roman"/>
          <w:color w:val="000000"/>
          <w:sz w:val="24"/>
          <w:szCs w:val="24"/>
          <w:lang w:eastAsia="tr-TR"/>
        </w:rPr>
      </w:pPr>
      <w:r w:rsidRPr="005853FC">
        <w:rPr>
          <w:rFonts w:ascii="Arial" w:eastAsia="Times New Roman" w:hAnsi="Arial" w:cs="Arial"/>
          <w:b/>
          <w:bCs/>
          <w:lang w:eastAsia="tr-TR"/>
        </w:rPr>
        <w:t>5. Diğer hususlar(</w:t>
      </w:r>
      <w:bookmarkStart w:id="66" w:name="_ftnref19"/>
      <w:r w:rsidRPr="005853FC">
        <w:rPr>
          <w:rFonts w:ascii="Arial" w:eastAsia="Times New Roman" w:hAnsi="Arial" w:cs="Arial"/>
          <w:b/>
          <w:bCs/>
          <w:lang w:eastAsia="tr-TR"/>
        </w:rPr>
        <w:fldChar w:fldCharType="begin"/>
      </w:r>
      <w:r w:rsidRPr="005853FC">
        <w:rPr>
          <w:rFonts w:ascii="Arial" w:eastAsia="Times New Roman" w:hAnsi="Arial" w:cs="Arial"/>
          <w:b/>
          <w:bCs/>
          <w:lang w:eastAsia="tr-TR"/>
        </w:rPr>
        <w:instrText xml:space="preserve"> HYPERLINK "https://uye.yaklasim.com/filezone/yaklasim/tummevzuat/sgk_genelgeleri/6408579.htm" \l "_ftn19" \o "" </w:instrText>
      </w:r>
      <w:r w:rsidRPr="005853FC">
        <w:rPr>
          <w:rFonts w:ascii="Arial" w:eastAsia="Times New Roman" w:hAnsi="Arial" w:cs="Arial"/>
          <w:b/>
          <w:bCs/>
          <w:lang w:eastAsia="tr-TR"/>
        </w:rPr>
        <w:fldChar w:fldCharType="separate"/>
      </w:r>
      <w:r w:rsidRPr="005853FC">
        <w:rPr>
          <w:rFonts w:ascii="Arial" w:eastAsia="Times New Roman" w:hAnsi="Arial" w:cs="Arial"/>
          <w:b/>
          <w:bCs/>
          <w:color w:val="0000FF"/>
          <w:u w:val="single"/>
          <w:lang w:eastAsia="tr-TR"/>
        </w:rPr>
        <w:t>[19]</w:t>
      </w:r>
      <w:r w:rsidRPr="005853FC">
        <w:rPr>
          <w:rFonts w:ascii="Arial" w:eastAsia="Times New Roman" w:hAnsi="Arial" w:cs="Arial"/>
          <w:b/>
          <w:bCs/>
          <w:lang w:eastAsia="tr-TR"/>
        </w:rPr>
        <w:fldChar w:fldCharType="end"/>
      </w:r>
      <w:bookmarkEnd w:id="66"/>
      <w:r w:rsidRPr="005853FC">
        <w:rPr>
          <w:rFonts w:ascii="Arial" w:eastAsia="Times New Roman" w:hAnsi="Arial" w:cs="Arial"/>
          <w:b/>
          <w:bCs/>
          <w:lang w:eastAsia="tr-TR"/>
        </w:rPr>
        <w:t>)</w:t>
      </w:r>
    </w:p>
    <w:p w:rsidR="005853FC" w:rsidRPr="005853FC" w:rsidRDefault="005853FC" w:rsidP="005853FC">
      <w:pPr>
        <w:spacing w:before="120" w:after="0" w:line="240" w:lineRule="auto"/>
        <w:ind w:firstLine="284"/>
        <w:jc w:val="both"/>
        <w:rPr>
          <w:rFonts w:ascii="Times New Roman" w:eastAsia="Times New Roman" w:hAnsi="Times New Roman" w:cs="Times New Roman"/>
          <w:color w:val="000000"/>
          <w:sz w:val="24"/>
          <w:szCs w:val="24"/>
          <w:lang w:eastAsia="tr-TR"/>
        </w:rPr>
      </w:pPr>
      <w:r w:rsidRPr="005853FC">
        <w:rPr>
          <w:rFonts w:ascii="Arial" w:eastAsia="Times New Roman" w:hAnsi="Arial" w:cs="Arial"/>
          <w:b/>
          <w:bCs/>
          <w:lang w:eastAsia="tr-TR"/>
        </w:rPr>
        <w:t>4.1. </w:t>
      </w:r>
      <w:r w:rsidRPr="005853FC">
        <w:rPr>
          <w:rFonts w:ascii="Arial" w:eastAsia="Times New Roman" w:hAnsi="Arial" w:cs="Arial"/>
          <w:lang w:eastAsia="tr-TR"/>
        </w:rPr>
        <w:t>12.03.2009 </w:t>
      </w:r>
      <w:r w:rsidRPr="005853FC">
        <w:rPr>
          <w:rFonts w:ascii="Arial" w:eastAsia="Times New Roman" w:hAnsi="Arial" w:cs="Arial"/>
          <w:color w:val="000000"/>
          <w:lang w:eastAsia="tr-TR"/>
        </w:rPr>
        <w:t>tarihli ve 2009/44, </w:t>
      </w:r>
      <w:r w:rsidRPr="005853FC">
        <w:rPr>
          <w:rFonts w:ascii="Arial" w:eastAsia="Times New Roman" w:hAnsi="Arial" w:cs="Arial"/>
          <w:lang w:eastAsia="tr-TR"/>
        </w:rPr>
        <w:t>17.12.2009 </w:t>
      </w:r>
      <w:r w:rsidRPr="005853FC">
        <w:rPr>
          <w:rFonts w:ascii="Arial" w:eastAsia="Times New Roman" w:hAnsi="Arial" w:cs="Arial"/>
          <w:color w:val="000000"/>
          <w:lang w:eastAsia="tr-TR"/>
        </w:rPr>
        <w:t>tarihli ve 2009/153, </w:t>
      </w:r>
      <w:r w:rsidRPr="005853FC">
        <w:rPr>
          <w:rFonts w:ascii="Arial" w:eastAsia="Times New Roman" w:hAnsi="Arial" w:cs="Arial"/>
          <w:lang w:eastAsia="tr-TR"/>
        </w:rPr>
        <w:t>23.02.2010 </w:t>
      </w:r>
      <w:r w:rsidRPr="005853FC">
        <w:rPr>
          <w:rFonts w:ascii="Arial" w:eastAsia="Times New Roman" w:hAnsi="Arial" w:cs="Arial"/>
          <w:color w:val="000000"/>
          <w:lang w:eastAsia="tr-TR"/>
        </w:rPr>
        <w:t>tarihli ve 2010/31, </w:t>
      </w:r>
      <w:r w:rsidRPr="005853FC">
        <w:rPr>
          <w:rFonts w:ascii="Arial" w:eastAsia="Times New Roman" w:hAnsi="Arial" w:cs="Arial"/>
          <w:lang w:eastAsia="tr-TR"/>
        </w:rPr>
        <w:t>24.09.2010 </w:t>
      </w:r>
      <w:r w:rsidRPr="005853FC">
        <w:rPr>
          <w:rFonts w:ascii="Arial" w:eastAsia="Times New Roman" w:hAnsi="Arial" w:cs="Arial"/>
          <w:color w:val="000000"/>
          <w:lang w:eastAsia="tr-TR"/>
        </w:rPr>
        <w:t>tarihli ve 2010/110 ile </w:t>
      </w:r>
      <w:r w:rsidRPr="005853FC">
        <w:rPr>
          <w:rFonts w:ascii="Arial" w:eastAsia="Times New Roman" w:hAnsi="Arial" w:cs="Arial"/>
          <w:lang w:eastAsia="tr-TR"/>
        </w:rPr>
        <w:t>30.09.2010 </w:t>
      </w:r>
      <w:r w:rsidRPr="005853FC">
        <w:rPr>
          <w:rFonts w:ascii="Arial" w:eastAsia="Times New Roman" w:hAnsi="Arial" w:cs="Arial"/>
          <w:color w:val="000000"/>
          <w:lang w:eastAsia="tr-TR"/>
        </w:rPr>
        <w:t>tarihli ve 2010/112 sayılı Genelgeler yürürlükten kaldırılmıştır.</w:t>
      </w:r>
    </w:p>
    <w:p w:rsidR="005853FC" w:rsidRPr="005853FC" w:rsidRDefault="005853FC" w:rsidP="005853FC">
      <w:pPr>
        <w:spacing w:before="120" w:after="0" w:line="240" w:lineRule="auto"/>
        <w:ind w:firstLine="284"/>
        <w:jc w:val="both"/>
        <w:rPr>
          <w:rFonts w:ascii="Times New Roman" w:eastAsia="Times New Roman" w:hAnsi="Times New Roman" w:cs="Times New Roman"/>
          <w:color w:val="000000"/>
          <w:sz w:val="24"/>
          <w:szCs w:val="24"/>
          <w:lang w:eastAsia="tr-TR"/>
        </w:rPr>
      </w:pPr>
      <w:proofErr w:type="gramStart"/>
      <w:r w:rsidRPr="005853FC">
        <w:rPr>
          <w:rFonts w:ascii="Arial" w:eastAsia="Times New Roman" w:hAnsi="Arial" w:cs="Arial"/>
          <w:b/>
          <w:bCs/>
          <w:color w:val="000000"/>
          <w:lang w:eastAsia="tr-TR"/>
        </w:rPr>
        <w:t>4.2.</w:t>
      </w:r>
      <w:r w:rsidRPr="005853FC">
        <w:rPr>
          <w:rFonts w:ascii="Arial" w:eastAsia="Times New Roman" w:hAnsi="Arial" w:cs="Arial"/>
          <w:color w:val="000000"/>
          <w:lang w:eastAsia="tr-TR"/>
        </w:rPr>
        <w:t> 01.10.2010 tarihli ve 27716 sayılı Resmî Gazete de yayımlanarak yürürlüğe giren Taşra Teşkilatı Kuruluş ve Çalışma Usul ve Esasları Hakkında Yönetmeliğin 63 ve 64. maddelerinin uygulaması; 22.06.2012 tarih ve 27972 sayılı Resmi Gazetede yayımlanan Taşra Teşkilatı Kuruluş ve Çalışma Usul ve Esasları Hakkında Yönetmelik Hakkında Değişiklik Yapılmasına Dair Yönetmelik ile 01.12.2012 tarihine kadar ertelendiğinden sağlık hizmet sunucularının 22.06.2011-01.09.2011 tarihleri arasında incelenmiş ancak mutabakat işlemlerine henüz başlanmamış olanlar ile henüz incelemeye başlanmamış fatura, reçete ve eki belgelere ait işlemler </w:t>
      </w:r>
      <w:r w:rsidRPr="005853FC">
        <w:rPr>
          <w:rFonts w:ascii="Arial" w:eastAsia="Times New Roman" w:hAnsi="Arial" w:cs="Arial"/>
          <w:lang w:eastAsia="tr-TR"/>
        </w:rPr>
        <w:t>12.03.2009 </w:t>
      </w:r>
      <w:r w:rsidRPr="005853FC">
        <w:rPr>
          <w:rFonts w:ascii="Arial" w:eastAsia="Times New Roman" w:hAnsi="Arial" w:cs="Arial"/>
          <w:color w:val="000000"/>
          <w:lang w:eastAsia="tr-TR"/>
        </w:rPr>
        <w:t>tarihli ve 2009/44 sayılı genelge hükümlerine göre yapılacaktır.</w:t>
      </w:r>
      <w:proofErr w:type="gramEnd"/>
    </w:p>
    <w:p w:rsidR="005853FC" w:rsidRPr="005853FC" w:rsidRDefault="005853FC" w:rsidP="005853FC">
      <w:pPr>
        <w:spacing w:before="120" w:after="0" w:line="240" w:lineRule="auto"/>
        <w:ind w:firstLine="284"/>
        <w:jc w:val="both"/>
        <w:rPr>
          <w:rFonts w:ascii="Times New Roman" w:eastAsia="Times New Roman" w:hAnsi="Times New Roman" w:cs="Times New Roman"/>
          <w:color w:val="000000"/>
          <w:sz w:val="24"/>
          <w:szCs w:val="24"/>
          <w:lang w:eastAsia="tr-TR"/>
        </w:rPr>
      </w:pPr>
      <w:r w:rsidRPr="005853FC">
        <w:rPr>
          <w:rFonts w:ascii="Arial" w:eastAsia="Times New Roman" w:hAnsi="Arial" w:cs="Arial"/>
          <w:b/>
          <w:bCs/>
          <w:color w:val="000000"/>
          <w:lang w:eastAsia="tr-TR"/>
        </w:rPr>
        <w:t>4.3. </w:t>
      </w:r>
      <w:r w:rsidRPr="005853FC">
        <w:rPr>
          <w:rFonts w:ascii="Arial" w:eastAsia="Times New Roman" w:hAnsi="Arial" w:cs="Arial"/>
          <w:color w:val="000000"/>
          <w:lang w:eastAsia="tr-TR"/>
        </w:rPr>
        <w:t>Bu Genelge 01.09.2011 tarihinde yürürlüğe girer.</w:t>
      </w:r>
    </w:p>
    <w:p w:rsidR="005853FC" w:rsidRPr="005853FC" w:rsidRDefault="005853FC" w:rsidP="005853FC">
      <w:pPr>
        <w:shd w:val="clear" w:color="auto" w:fill="FFFFFF"/>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Bilgi edinilmesini ve gereğini rica ederim.</w:t>
      </w:r>
    </w:p>
    <w:p w:rsidR="005853FC" w:rsidRPr="005853FC" w:rsidRDefault="005853FC" w:rsidP="005853FC">
      <w:pPr>
        <w:spacing w:before="120" w:after="0" w:line="240" w:lineRule="auto"/>
        <w:ind w:firstLine="284"/>
        <w:jc w:val="both"/>
        <w:rPr>
          <w:rFonts w:ascii="Calibri" w:eastAsia="Times New Roman" w:hAnsi="Calibri" w:cs="Calibri"/>
          <w:color w:val="000000"/>
          <w:lang w:eastAsia="tr-TR"/>
        </w:rPr>
      </w:pPr>
      <w:r w:rsidRPr="005853FC">
        <w:rPr>
          <w:rFonts w:ascii="Arial" w:eastAsia="Times New Roman" w:hAnsi="Arial" w:cs="Arial"/>
          <w:color w:val="000000"/>
          <w:lang w:eastAsia="tr-TR"/>
        </w:rPr>
        <w:t> </w:t>
      </w:r>
    </w:p>
    <w:p w:rsidR="005853FC" w:rsidRPr="005853FC" w:rsidRDefault="005853FC" w:rsidP="005853FC">
      <w:pPr>
        <w:spacing w:after="0" w:line="240" w:lineRule="auto"/>
        <w:rPr>
          <w:rFonts w:ascii="Times New Roman" w:eastAsia="Times New Roman" w:hAnsi="Times New Roman" w:cs="Times New Roman"/>
          <w:color w:val="000000"/>
          <w:sz w:val="27"/>
          <w:szCs w:val="27"/>
          <w:lang w:eastAsia="tr-TR"/>
        </w:rPr>
      </w:pPr>
      <w:r w:rsidRPr="005853FC">
        <w:rPr>
          <w:rFonts w:ascii="Times New Roman" w:eastAsia="Times New Roman" w:hAnsi="Times New Roman" w:cs="Times New Roman"/>
          <w:color w:val="000000"/>
          <w:sz w:val="27"/>
          <w:szCs w:val="27"/>
          <w:lang w:eastAsia="tr-TR"/>
        </w:rPr>
        <w:br w:type="textWrapping" w:clear="all"/>
      </w:r>
    </w:p>
    <w:p w:rsidR="005853FC" w:rsidRPr="005853FC" w:rsidRDefault="007F71FB" w:rsidP="005853FC">
      <w:pPr>
        <w:spacing w:after="0" w:line="240" w:lineRule="auto"/>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67" w:name="_ftn1"/>
      <w:bookmarkEnd w:id="67"/>
      <w:proofErr w:type="gramStart"/>
      <w:r w:rsidRPr="005853FC">
        <w:rPr>
          <w:rFonts w:ascii="Arial Narrow" w:eastAsia="Times New Roman" w:hAnsi="Arial Narrow" w:cs="Calibri"/>
          <w:color w:val="000000"/>
          <w:sz w:val="20"/>
          <w:szCs w:val="20"/>
          <w:lang w:eastAsia="tr-TR"/>
        </w:rPr>
        <w:t>([1])        </w:t>
      </w:r>
      <w:r w:rsidRPr="005853FC">
        <w:rPr>
          <w:rFonts w:ascii="Arial Narrow" w:eastAsia="Times New Roman" w:hAnsi="Arial Narrow" w:cs="Calibri"/>
          <w:b/>
          <w:bCs/>
          <w:color w:val="000000"/>
          <w:sz w:val="20"/>
          <w:szCs w:val="20"/>
          <w:lang w:eastAsia="tr-TR"/>
        </w:rPr>
        <w:t>1.7.1. (Değişmeden önceki şekli)</w:t>
      </w:r>
      <w:r w:rsidRPr="005853FC">
        <w:rPr>
          <w:rFonts w:ascii="Arial Narrow" w:eastAsia="Times New Roman" w:hAnsi="Arial Narrow" w:cs="Calibri"/>
          <w:color w:val="000000"/>
          <w:sz w:val="20"/>
          <w:szCs w:val="20"/>
          <w:lang w:eastAsia="tr-TR"/>
        </w:rPr>
        <w:t> Örnekleme yöntemini kabul eden sağlık kurumları, incelenen fatura dönemine ait oluşan kesinti tutarı ve gerekçelerine ilişkin hususları kabul ya da itiraz yolundaki kararını, </w:t>
      </w:r>
      <w:proofErr w:type="spellStart"/>
      <w:r w:rsidRPr="005853FC">
        <w:rPr>
          <w:rFonts w:ascii="Arial Narrow" w:eastAsia="Times New Roman" w:hAnsi="Arial Narrow" w:cs="Calibri"/>
          <w:color w:val="000000"/>
          <w:sz w:val="20"/>
          <w:szCs w:val="20"/>
          <w:lang w:eastAsia="tr-TR"/>
        </w:rPr>
        <w:t>medula</w:t>
      </w:r>
      <w:proofErr w:type="spellEnd"/>
      <w:r w:rsidRPr="005853FC">
        <w:rPr>
          <w:rFonts w:ascii="Arial Narrow" w:eastAsia="Times New Roman" w:hAnsi="Arial Narrow" w:cs="Calibri"/>
          <w:color w:val="000000"/>
          <w:sz w:val="20"/>
          <w:szCs w:val="20"/>
          <w:lang w:eastAsia="tr-TR"/>
        </w:rPr>
        <w:t> hastane sisteminde ‘‘incelendi’’ ibaresinin belirdiği tarihi takip eden 5 (beş) iş günü içinde Kuruma </w:t>
      </w:r>
      <w:proofErr w:type="spellStart"/>
      <w:r w:rsidRPr="005853FC">
        <w:rPr>
          <w:rFonts w:ascii="Arial Narrow" w:eastAsia="Times New Roman" w:hAnsi="Arial Narrow" w:cs="Calibri"/>
          <w:color w:val="000000"/>
          <w:sz w:val="20"/>
          <w:szCs w:val="20"/>
          <w:lang w:eastAsia="tr-TR"/>
        </w:rPr>
        <w:t>medula</w:t>
      </w:r>
      <w:proofErr w:type="spellEnd"/>
      <w:r w:rsidRPr="005853FC">
        <w:rPr>
          <w:rFonts w:ascii="Arial Narrow" w:eastAsia="Times New Roman" w:hAnsi="Arial Narrow" w:cs="Calibri"/>
          <w:color w:val="000000"/>
          <w:sz w:val="20"/>
          <w:szCs w:val="20"/>
          <w:lang w:eastAsia="tr-TR"/>
        </w:rPr>
        <w:t> hastane sistemi üzerinden, elden veya faks ile bildireceklerdir. </w:t>
      </w:r>
      <w:proofErr w:type="gramEnd"/>
      <w:r w:rsidRPr="005853FC">
        <w:rPr>
          <w:rFonts w:ascii="Arial Narrow" w:eastAsia="Times New Roman" w:hAnsi="Arial Narrow" w:cs="Calibri"/>
          <w:color w:val="000000"/>
          <w:sz w:val="20"/>
          <w:szCs w:val="20"/>
          <w:lang w:eastAsia="tr-TR"/>
        </w:rPr>
        <w:t>Sağlık kurumu itirazlarını faks ile bildirmesi halinde, bildirimin yazılı aslını da iadeli taahhütlü posta ile Kuruma gönderecektir. Belirtilen bu 5 (beş) iş günlük süre birinci itiraz süresidir.</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68" w:name="_ftn2"/>
      <w:bookmarkEnd w:id="68"/>
      <w:r w:rsidRPr="005853FC">
        <w:rPr>
          <w:rFonts w:ascii="Arial Narrow" w:eastAsia="Times New Roman" w:hAnsi="Arial Narrow" w:cs="Calibri"/>
          <w:color w:val="000000"/>
          <w:sz w:val="20"/>
          <w:szCs w:val="20"/>
          <w:lang w:eastAsia="tr-TR"/>
        </w:rPr>
        <w:t>([2])        </w:t>
      </w:r>
      <w:r w:rsidRPr="005853FC">
        <w:rPr>
          <w:rFonts w:ascii="Arial Narrow" w:eastAsia="Times New Roman" w:hAnsi="Arial Narrow" w:cs="Calibri"/>
          <w:b/>
          <w:bCs/>
          <w:color w:val="000000"/>
          <w:sz w:val="20"/>
          <w:szCs w:val="20"/>
          <w:lang w:eastAsia="tr-TR"/>
        </w:rPr>
        <w:t>(Değişmeden önceki şekli)</w:t>
      </w:r>
      <w:r w:rsidRPr="005853FC">
        <w:rPr>
          <w:rFonts w:ascii="Arial Narrow" w:eastAsia="Times New Roman" w:hAnsi="Arial Narrow" w:cs="Calibri"/>
          <w:b/>
          <w:bCs/>
          <w:i/>
          <w:iCs/>
          <w:color w:val="000000"/>
          <w:sz w:val="20"/>
          <w:szCs w:val="20"/>
          <w:lang w:eastAsia="tr-TR"/>
        </w:rPr>
        <w:t> (2012/18 sayılı Genelgenin 3. maddesiyle değiştirilen madde; Y: 04.05.2012)</w:t>
      </w:r>
      <w:r w:rsidRPr="005853FC">
        <w:rPr>
          <w:rFonts w:ascii="Arial Narrow" w:eastAsia="Times New Roman" w:hAnsi="Arial Narrow" w:cs="Calibri"/>
          <w:color w:val="000000"/>
          <w:sz w:val="20"/>
          <w:szCs w:val="20"/>
          <w:lang w:eastAsia="tr-TR"/>
        </w:rPr>
        <w:t> Sağlık kurumu mevzuat inceleme komisyonu; Sosyal güvenlik il müdürlüğünden 3 (üç) personel ve Genel Sağlık Sigortası Genel Müdürlüğünden 4 (dört) personel olmak üzere toplam 7 (yedi) üyeden oluşur.</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Komisyon üyelerinin senelik izin, hastalık izni ve benzeri nedenlerle adı geçen komisyona katılamamaları hallerinde ilgili birimlerden yerine personel görevlendirilir.</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Genel Sağlık Sigortası Genel Müdürü, Komisyon üyelerinden Genel Müdürlük personelini doğrudan, sosyal güvenlik il müdürlüğü personelini ise ilgili il müdürünün teklifi üzerine belirleme ve değiştirme yetkisine sahiptir.</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Genel Sağlık Sigortası Genel Müdürlüğü gerektiğinde birden fazla sağlık kurumu mevzuat inceleme komisyonu kurabilir.</w:t>
      </w:r>
      <w:r w:rsidRPr="005853FC">
        <w:rPr>
          <w:rFonts w:ascii="Arial Narrow" w:eastAsia="Times New Roman" w:hAnsi="Arial Narrow" w:cs="Calibri"/>
          <w:b/>
          <w:bCs/>
          <w:color w:val="000000"/>
          <w:sz w:val="20"/>
          <w:szCs w:val="20"/>
          <w:lang w:eastAsia="tr-TR"/>
        </w:rPr>
        <w:t>(A)</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r w:rsidRPr="005853FC">
        <w:rPr>
          <w:rFonts w:ascii="Arial Narrow" w:eastAsia="Times New Roman" w:hAnsi="Arial Narrow" w:cs="Calibri"/>
          <w:b/>
          <w:bCs/>
          <w:color w:val="000000"/>
          <w:sz w:val="20"/>
          <w:szCs w:val="20"/>
          <w:lang w:eastAsia="tr-TR"/>
        </w:rPr>
        <w:t>(A)       (Değişmeden önceki şekli)</w:t>
      </w:r>
      <w:r w:rsidRPr="005853FC">
        <w:rPr>
          <w:rFonts w:ascii="Arial Narrow" w:eastAsia="Times New Roman" w:hAnsi="Arial Narrow" w:cs="Calibri"/>
          <w:color w:val="000000"/>
          <w:sz w:val="20"/>
          <w:szCs w:val="20"/>
          <w:lang w:eastAsia="tr-TR"/>
        </w:rPr>
        <w:t> Sağlık kurumu mevzuat inceleme komisyonu; Ankara, İstanbul ve İzmir il müdürlüklerinin her birinden birer ve Genel Sağlık Sigortası Genel Müdürlüğünden 4 (dört) personel olmak üzere toplam 7 (yedi)  üyeden oluşur.</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Komisyon üyelerinin senelik izin, hastalık izni ve benzeri nedenlerle adı geçen komisyona katılamamaları hallerinde ilgili birimlerden yerine personel görevlendirilir.</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Genel Sağlık Sigortası Genel Müdürü, Komisyon üyelerinden Genel Müdürlük personelini doğrudan, Ankara, İstanbul ve İzmir il müdürlükleri personelini ise ilgili il müdürünün teklifi üzerine belirleme ve değiştirme yetkisine sahiptir.</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Genel Sağlık Sigortası Genel Müdürlüğü gerektiğinde birden fazla sağlık kurumu mevzuat inceleme komisyonu kurabilir.</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69" w:name="_ftn3"/>
      <w:bookmarkEnd w:id="69"/>
      <w:r w:rsidRPr="005853FC">
        <w:rPr>
          <w:rFonts w:ascii="Arial Narrow" w:eastAsia="Times New Roman" w:hAnsi="Arial Narrow" w:cs="Calibri"/>
          <w:color w:val="000000"/>
          <w:sz w:val="20"/>
          <w:szCs w:val="20"/>
          <w:lang w:eastAsia="tr-TR"/>
        </w:rPr>
        <w:lastRenderedPageBreak/>
        <w:t>([3])        </w:t>
      </w:r>
      <w:r w:rsidRPr="005853FC">
        <w:rPr>
          <w:rFonts w:ascii="Arial Narrow" w:eastAsia="Times New Roman" w:hAnsi="Arial Narrow" w:cs="Calibri"/>
          <w:b/>
          <w:bCs/>
          <w:color w:val="000000"/>
          <w:sz w:val="20"/>
          <w:szCs w:val="20"/>
          <w:lang w:eastAsia="tr-TR"/>
        </w:rPr>
        <w:t>(Değişmeden önceki şekli)</w:t>
      </w:r>
      <w:r w:rsidRPr="005853FC">
        <w:rPr>
          <w:rFonts w:ascii="Arial Narrow" w:eastAsia="Times New Roman" w:hAnsi="Arial Narrow" w:cs="Calibri"/>
          <w:color w:val="000000"/>
          <w:sz w:val="20"/>
          <w:szCs w:val="20"/>
          <w:lang w:eastAsia="tr-TR"/>
        </w:rPr>
        <w:t> Sağlık kurumu mevzuat inceleme komisyonu, itiraza ait </w:t>
      </w:r>
      <w:proofErr w:type="spellStart"/>
      <w:r w:rsidRPr="005853FC">
        <w:rPr>
          <w:rFonts w:ascii="Arial Narrow" w:eastAsia="Times New Roman" w:hAnsi="Arial Narrow" w:cs="Calibri"/>
          <w:color w:val="000000"/>
          <w:sz w:val="20"/>
          <w:szCs w:val="20"/>
          <w:lang w:eastAsia="tr-TR"/>
        </w:rPr>
        <w:t>medula</w:t>
      </w:r>
      <w:proofErr w:type="spellEnd"/>
      <w:r w:rsidRPr="005853FC">
        <w:rPr>
          <w:rFonts w:ascii="Arial Narrow" w:eastAsia="Times New Roman" w:hAnsi="Arial Narrow" w:cs="Calibri"/>
          <w:color w:val="000000"/>
          <w:sz w:val="20"/>
          <w:szCs w:val="20"/>
          <w:lang w:eastAsia="tr-TR"/>
        </w:rPr>
        <w:t> hastane sistemi üzerinden gönderilen fatura eki belgeleri elektronik ortamda, Kurumca yayımlanan mevzuat ve sözleşme hükümlerine göre inceler. Komisyon, </w:t>
      </w:r>
      <w:proofErr w:type="spellStart"/>
      <w:r w:rsidRPr="005853FC">
        <w:rPr>
          <w:rFonts w:ascii="Arial Narrow" w:eastAsia="Times New Roman" w:hAnsi="Arial Narrow" w:cs="Calibri"/>
          <w:color w:val="000000"/>
          <w:sz w:val="20"/>
          <w:szCs w:val="20"/>
          <w:lang w:eastAsia="tr-TR"/>
        </w:rPr>
        <w:t>medula</w:t>
      </w:r>
      <w:proofErr w:type="spellEnd"/>
      <w:r w:rsidRPr="005853FC">
        <w:rPr>
          <w:rFonts w:ascii="Arial Narrow" w:eastAsia="Times New Roman" w:hAnsi="Arial Narrow" w:cs="Calibri"/>
          <w:color w:val="000000"/>
          <w:sz w:val="20"/>
          <w:szCs w:val="20"/>
          <w:lang w:eastAsia="tr-TR"/>
        </w:rPr>
        <w:t> hastane sistemi üzerinden gelen itiraza ait başvuru numaralarını, ileti tarihini takip eden 5 (beş) iş günü içinde inceleyerek oy çokluğuyla veya oyların eşit olması durumunda komisyon başkanının oy kullandığı taraf lehine karar verilir. Alınan karar gerekçeleri ile birlikte </w:t>
      </w:r>
      <w:proofErr w:type="spellStart"/>
      <w:r w:rsidRPr="005853FC">
        <w:rPr>
          <w:rFonts w:ascii="Arial Narrow" w:eastAsia="Times New Roman" w:hAnsi="Arial Narrow" w:cs="Calibri"/>
          <w:color w:val="000000"/>
          <w:sz w:val="20"/>
          <w:szCs w:val="20"/>
          <w:lang w:eastAsia="tr-TR"/>
        </w:rPr>
        <w:t>medula</w:t>
      </w:r>
      <w:proofErr w:type="spellEnd"/>
      <w:r w:rsidRPr="005853FC">
        <w:rPr>
          <w:rFonts w:ascii="Arial Narrow" w:eastAsia="Times New Roman" w:hAnsi="Arial Narrow" w:cs="Calibri"/>
          <w:color w:val="000000"/>
          <w:sz w:val="20"/>
          <w:szCs w:val="20"/>
          <w:lang w:eastAsia="tr-TR"/>
        </w:rPr>
        <w:t> hastane sistemi üzerinden sağlık kurumu itiraz inceleme komisyonuna bildirilir. Sağlık kurumu mevzuat inceleme komisyonu üyelerine herhangi bir yazılı belge gönderilmez.</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70" w:name="_ftn4"/>
      <w:bookmarkEnd w:id="70"/>
      <w:r w:rsidRPr="005853FC">
        <w:rPr>
          <w:rFonts w:ascii="Arial Narrow" w:eastAsia="Times New Roman" w:hAnsi="Arial Narrow" w:cs="Calibri"/>
          <w:color w:val="000000"/>
          <w:sz w:val="20"/>
          <w:szCs w:val="20"/>
          <w:lang w:eastAsia="tr-TR"/>
        </w:rPr>
        <w:t>([4])        </w:t>
      </w:r>
      <w:r w:rsidRPr="005853FC">
        <w:rPr>
          <w:rFonts w:ascii="Arial Narrow" w:eastAsia="Times New Roman" w:hAnsi="Arial Narrow" w:cs="Calibri"/>
          <w:b/>
          <w:bCs/>
          <w:color w:val="000000"/>
          <w:sz w:val="20"/>
          <w:szCs w:val="20"/>
          <w:lang w:eastAsia="tr-TR"/>
        </w:rPr>
        <w:t>(Değişmeden önceki şekli)</w:t>
      </w:r>
      <w:r w:rsidRPr="005853FC">
        <w:rPr>
          <w:rFonts w:ascii="Arial Narrow" w:eastAsia="Times New Roman" w:hAnsi="Arial Narrow" w:cs="Calibri"/>
          <w:color w:val="000000"/>
          <w:sz w:val="20"/>
          <w:szCs w:val="20"/>
          <w:lang w:eastAsia="tr-TR"/>
        </w:rPr>
        <w:t> 01.10.2008 tarihi sonrası reçeteler, Kurumun yaptığı sözleşmelerde ve Sağlık Uygulama Tebliğinin ilgili maddelerinde belirtilen usul ve esaslara göre ayrımı yapıldıktan sonra, A grubuna giren reçeteler %10, B grubuna giren reçeteler ise %5 oranında örneklenir. C grubuna giren reçetelerin ise tamamı incelenir.</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71" w:name="_ftn5"/>
      <w:bookmarkEnd w:id="71"/>
      <w:proofErr w:type="gramStart"/>
      <w:r w:rsidRPr="005853FC">
        <w:rPr>
          <w:rFonts w:ascii="Arial Narrow" w:eastAsia="Times New Roman" w:hAnsi="Arial Narrow" w:cs="Calibri"/>
          <w:color w:val="000000"/>
          <w:sz w:val="20"/>
          <w:szCs w:val="20"/>
          <w:lang w:eastAsia="tr-TR"/>
        </w:rPr>
        <w:t>([5])        </w:t>
      </w:r>
      <w:r w:rsidRPr="005853FC">
        <w:rPr>
          <w:rFonts w:ascii="Arial Narrow" w:eastAsia="Times New Roman" w:hAnsi="Arial Narrow" w:cs="Calibri"/>
          <w:b/>
          <w:bCs/>
          <w:color w:val="000000"/>
          <w:sz w:val="20"/>
          <w:szCs w:val="20"/>
          <w:lang w:eastAsia="tr-TR"/>
        </w:rPr>
        <w:t>2.7.1. (Değişmeden önceki şekli)</w:t>
      </w:r>
      <w:r w:rsidRPr="005853FC">
        <w:rPr>
          <w:rFonts w:ascii="Arial Narrow" w:eastAsia="Times New Roman" w:hAnsi="Arial Narrow" w:cs="Calibri"/>
          <w:color w:val="000000"/>
          <w:sz w:val="20"/>
          <w:szCs w:val="20"/>
          <w:lang w:eastAsia="tr-TR"/>
        </w:rPr>
        <w:t> Örnekleme yöntemini kabul etmiş olan eczane, Kurum tarafından bildirilen kesinti tutarı ve kesinti gerekçilerine ilişkin hususlarla ilgili itirazını, </w:t>
      </w:r>
      <w:proofErr w:type="spellStart"/>
      <w:r w:rsidRPr="005853FC">
        <w:rPr>
          <w:rFonts w:ascii="Arial Narrow" w:eastAsia="Times New Roman" w:hAnsi="Arial Narrow" w:cs="Calibri"/>
          <w:color w:val="000000"/>
          <w:sz w:val="20"/>
          <w:szCs w:val="20"/>
          <w:lang w:eastAsia="tr-TR"/>
        </w:rPr>
        <w:t>medula</w:t>
      </w:r>
      <w:proofErr w:type="spellEnd"/>
      <w:r w:rsidRPr="005853FC">
        <w:rPr>
          <w:rFonts w:ascii="Arial Narrow" w:eastAsia="Times New Roman" w:hAnsi="Arial Narrow" w:cs="Calibri"/>
          <w:color w:val="000000"/>
          <w:sz w:val="20"/>
          <w:szCs w:val="20"/>
          <w:lang w:eastAsia="tr-TR"/>
        </w:rPr>
        <w:t> eczane sistemi ekranında “incelendi” ibaresinin belirdiği tarihi takip eden 5 (beş) iş günü içerisinde, Kuruma </w:t>
      </w:r>
      <w:proofErr w:type="spellStart"/>
      <w:r w:rsidRPr="005853FC">
        <w:rPr>
          <w:rFonts w:ascii="Arial Narrow" w:eastAsia="Times New Roman" w:hAnsi="Arial Narrow" w:cs="Calibri"/>
          <w:color w:val="000000"/>
          <w:sz w:val="20"/>
          <w:szCs w:val="20"/>
          <w:lang w:eastAsia="tr-TR"/>
        </w:rPr>
        <w:t>medula</w:t>
      </w:r>
      <w:proofErr w:type="spellEnd"/>
      <w:r w:rsidRPr="005853FC">
        <w:rPr>
          <w:rFonts w:ascii="Arial Narrow" w:eastAsia="Times New Roman" w:hAnsi="Arial Narrow" w:cs="Calibri"/>
          <w:color w:val="000000"/>
          <w:sz w:val="20"/>
          <w:szCs w:val="20"/>
          <w:lang w:eastAsia="tr-TR"/>
        </w:rPr>
        <w:t> eczane sistemi üzerinden ya da elden veya faks ile bildireceklerdir. </w:t>
      </w:r>
      <w:proofErr w:type="gramEnd"/>
      <w:r w:rsidRPr="005853FC">
        <w:rPr>
          <w:rFonts w:ascii="Arial Narrow" w:eastAsia="Times New Roman" w:hAnsi="Arial Narrow" w:cs="Calibri"/>
          <w:color w:val="000000"/>
          <w:sz w:val="20"/>
          <w:szCs w:val="20"/>
          <w:lang w:eastAsia="tr-TR"/>
        </w:rPr>
        <w:t>İtirazların faks ile bildirilmesi halinde, bildirimin yazılı aslını da iadeli taahhütlü posta ile Kuruma gönderecektir. Belirtilen süre içinde itiraz etmeyen eczanelerin itirazları Kurum tarafından kabul edilmeyecek olup kesinti tutarı eczane tarafından kabul edilmiş sayılır.</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72" w:name="_ftn6"/>
      <w:bookmarkEnd w:id="72"/>
      <w:r w:rsidRPr="005853FC">
        <w:rPr>
          <w:rFonts w:ascii="Arial Narrow" w:eastAsia="Times New Roman" w:hAnsi="Arial Narrow" w:cs="Calibri"/>
          <w:color w:val="000000"/>
          <w:sz w:val="20"/>
          <w:szCs w:val="20"/>
          <w:lang w:eastAsia="tr-TR"/>
        </w:rPr>
        <w:t>([6])        </w:t>
      </w:r>
      <w:r w:rsidRPr="005853FC">
        <w:rPr>
          <w:rFonts w:ascii="Arial Narrow" w:eastAsia="Times New Roman" w:hAnsi="Arial Narrow" w:cs="Calibri"/>
          <w:b/>
          <w:bCs/>
          <w:color w:val="000000"/>
          <w:sz w:val="20"/>
          <w:szCs w:val="20"/>
          <w:lang w:eastAsia="tr-TR"/>
        </w:rPr>
        <w:t>2.7.2. (Değişmeden önceki şekli)</w:t>
      </w:r>
      <w:r w:rsidRPr="005853FC">
        <w:rPr>
          <w:rFonts w:ascii="Arial Narrow" w:eastAsia="Times New Roman" w:hAnsi="Arial Narrow" w:cs="Calibri"/>
          <w:color w:val="000000"/>
          <w:sz w:val="20"/>
          <w:szCs w:val="20"/>
          <w:lang w:eastAsia="tr-TR"/>
        </w:rPr>
        <w:t> İncelenen fatura dönemi ile ilgili olarak Kuruma yapılan itirazlar nihai olup aynı fatura dönemiyle ilgili Kuruma yeniden herhangi bir itirazda bulunulamaz.</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73" w:name="_ftn7"/>
      <w:bookmarkEnd w:id="73"/>
      <w:proofErr w:type="gramStart"/>
      <w:r w:rsidRPr="005853FC">
        <w:rPr>
          <w:rFonts w:ascii="Arial Narrow" w:eastAsia="Times New Roman" w:hAnsi="Arial Narrow" w:cs="Calibri"/>
          <w:color w:val="000000"/>
          <w:sz w:val="20"/>
          <w:szCs w:val="20"/>
          <w:lang w:eastAsia="tr-TR"/>
        </w:rPr>
        <w:t>([7])        </w:t>
      </w:r>
      <w:r w:rsidRPr="005853FC">
        <w:rPr>
          <w:rFonts w:ascii="Arial Narrow" w:eastAsia="Times New Roman" w:hAnsi="Arial Narrow" w:cs="Calibri"/>
          <w:b/>
          <w:bCs/>
          <w:color w:val="000000"/>
          <w:sz w:val="20"/>
          <w:szCs w:val="20"/>
          <w:lang w:eastAsia="tr-TR"/>
        </w:rPr>
        <w:t>2.7.5. (Değişmeden önceki şekli)</w:t>
      </w:r>
      <w:r w:rsidRPr="005853FC">
        <w:rPr>
          <w:rFonts w:ascii="Arial Narrow" w:eastAsia="Times New Roman" w:hAnsi="Arial Narrow" w:cs="Calibri"/>
          <w:color w:val="000000"/>
          <w:sz w:val="20"/>
          <w:szCs w:val="20"/>
          <w:lang w:eastAsia="tr-TR"/>
        </w:rPr>
        <w:t> Kurumca örnekleme yöntemi ile yapılan inceleme sonucunda tespit edilen kesinti oranının A grubu reçeteler için %3’ün, B grubu reçeteler için %5’in üzerinde olması ve eczacı tarafından reçetelerinin tamamının kontrol edilmesinin yazılı olarak talep edilmesi halinde söz konusu eczanenin ilgili fatura dönemine ilişkin tüm reçeteleri eczane fatura itiraz inceleme komisyonuna iletilmeksizin reçete inceleyen birimler tarafından yeniden incelenir. </w:t>
      </w:r>
      <w:proofErr w:type="gramEnd"/>
      <w:r w:rsidRPr="005853FC">
        <w:rPr>
          <w:rFonts w:ascii="Arial Narrow" w:eastAsia="Times New Roman" w:hAnsi="Arial Narrow" w:cs="Calibri"/>
          <w:color w:val="000000"/>
          <w:sz w:val="20"/>
          <w:szCs w:val="20"/>
          <w:lang w:eastAsia="tr-TR"/>
        </w:rPr>
        <w:t>Bu şekilde incelenen reçete ve eki belgeler için yeniden herhangi bir itirazda bulunulamaz.</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74" w:name="_ftn8"/>
      <w:bookmarkEnd w:id="74"/>
      <w:r w:rsidRPr="005853FC">
        <w:rPr>
          <w:rFonts w:ascii="Arial Narrow" w:eastAsia="Times New Roman" w:hAnsi="Arial Narrow" w:cs="Calibri"/>
          <w:color w:val="000000"/>
          <w:sz w:val="20"/>
          <w:szCs w:val="20"/>
          <w:lang w:eastAsia="tr-TR"/>
        </w:rPr>
        <w:t>([8])        </w:t>
      </w:r>
      <w:r w:rsidRPr="005853FC">
        <w:rPr>
          <w:rFonts w:ascii="Arial Narrow" w:eastAsia="Times New Roman" w:hAnsi="Arial Narrow" w:cs="Calibri"/>
          <w:b/>
          <w:bCs/>
          <w:color w:val="000000"/>
          <w:sz w:val="20"/>
          <w:szCs w:val="20"/>
          <w:lang w:eastAsia="tr-TR"/>
        </w:rPr>
        <w:t>(Değişmeden önceki şekli)</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b/>
          <w:bCs/>
          <w:color w:val="000000"/>
          <w:sz w:val="20"/>
          <w:szCs w:val="20"/>
          <w:lang w:eastAsia="tr-TR"/>
        </w:rPr>
        <w:t>2.8. Eczane itiraz inceleme komisyonu</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Eczane itiraz inceleme komisyonu, sağlık sosyal güvenlik merkez müdürü veya görevlendireceği personel başkanlığında, sağlık sosyal güvenlik merkezinde görev yapan 1 (bir) sağlık hizmetleri sınıfı personeli ile reçetesi incelenen eczacı olmak üzere 3 (üç) kişiden kurulur. </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Sağlık sosyal güvenlik merkezlerinde gerektiğinde birden fazla itiraz inceleme komisyonu kurulabilir.</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75" w:name="_ftn9"/>
      <w:bookmarkEnd w:id="75"/>
      <w:r w:rsidRPr="005853FC">
        <w:rPr>
          <w:rFonts w:ascii="Arial Narrow" w:eastAsia="Times New Roman" w:hAnsi="Arial Narrow" w:cs="Calibri"/>
          <w:color w:val="000000"/>
          <w:sz w:val="20"/>
          <w:szCs w:val="20"/>
          <w:lang w:eastAsia="tr-TR"/>
        </w:rPr>
        <w:t>([9])        </w:t>
      </w:r>
      <w:r w:rsidRPr="005853FC">
        <w:rPr>
          <w:rFonts w:ascii="Arial Narrow" w:eastAsia="Times New Roman" w:hAnsi="Arial Narrow" w:cs="Calibri"/>
          <w:b/>
          <w:bCs/>
          <w:color w:val="000000"/>
          <w:sz w:val="20"/>
          <w:szCs w:val="20"/>
          <w:lang w:eastAsia="tr-TR"/>
        </w:rPr>
        <w:t>2.9.1. (Değişmeden önceki şekli)</w:t>
      </w:r>
      <w:r w:rsidRPr="005853FC">
        <w:rPr>
          <w:rFonts w:ascii="Arial Narrow" w:eastAsia="Times New Roman" w:hAnsi="Arial Narrow" w:cs="Calibri"/>
          <w:color w:val="000000"/>
          <w:sz w:val="20"/>
          <w:szCs w:val="20"/>
          <w:lang w:eastAsia="tr-TR"/>
        </w:rPr>
        <w:t> Eczane itiraz inceleme komisyonunda, eczane tarafından itiraz edilen reçete ve eki belgelerin incelemesi yapılır. Eczane itiraz inceleme komisyonu, itiraza konu reçetelere ait her türlü bilgi ve belgeyi eczaneden talep etme yetkisine sahiptir.</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Eczane itiraz inceleme komisyonu; eczane tarafından yapılan itirazın Kurum kayıtlarına girdiği tarihten itibaren 5 (beş) iş günü içerisinde toplanır ve tüm itirazları değerlendirerek oy çokluğu ile karar alır.</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Eczane itiraz inceleme komisyonu toplantılarına reçetesi incelenen eczacının katılmaması halinde, diğer üyeler tarafından bu durum tutanak altına alınır ve yapılan kesintiler eczane tarafından kabul edilmiş sayılır.</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Eczane itiraz inceleme komisyonu tarafından alınan kararlar ile ilgili </w:t>
      </w:r>
      <w:proofErr w:type="spellStart"/>
      <w:r w:rsidRPr="005853FC">
        <w:rPr>
          <w:rFonts w:ascii="Arial Narrow" w:eastAsia="Times New Roman" w:hAnsi="Arial Narrow" w:cs="Calibri"/>
          <w:color w:val="000000"/>
          <w:sz w:val="20"/>
          <w:szCs w:val="20"/>
          <w:lang w:eastAsia="tr-TR"/>
        </w:rPr>
        <w:t>medula</w:t>
      </w:r>
      <w:proofErr w:type="spellEnd"/>
      <w:r w:rsidRPr="005853FC">
        <w:rPr>
          <w:rFonts w:ascii="Arial Narrow" w:eastAsia="Times New Roman" w:hAnsi="Arial Narrow" w:cs="Calibri"/>
          <w:color w:val="000000"/>
          <w:sz w:val="20"/>
          <w:szCs w:val="20"/>
          <w:lang w:eastAsia="tr-TR"/>
        </w:rPr>
        <w:t> eczane sistemi üzerinde yapılması gereken değişiklikler eczane itiraz inceleme komisyonu ya da sağlık sosyal güvenlik merkez müdürü tarafından görevlendirilen personel tarafından yapılır.</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Örnekleme yöntemini kabul etmeyen eczanelerin kesintilerle ilgili itirazları ise sağlık sosyal güvenlik merkezi tarafından değerlendirilerek karara bağlanır.</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Komisyonda alınan kararlar tutanak altına alınarak komisyon kararının sonucu hakkında itiraz eden eczaneye yazılı olarak bilgi verilir.</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76" w:name="_ftn10"/>
      <w:bookmarkEnd w:id="76"/>
      <w:r w:rsidRPr="005853FC">
        <w:rPr>
          <w:rFonts w:ascii="Arial Narrow" w:eastAsia="Times New Roman" w:hAnsi="Arial Narrow" w:cs="Calibri"/>
          <w:color w:val="000000"/>
          <w:sz w:val="20"/>
          <w:szCs w:val="20"/>
          <w:lang w:eastAsia="tr-TR"/>
        </w:rPr>
        <w:t>([10])      </w:t>
      </w:r>
      <w:r w:rsidRPr="005853FC">
        <w:rPr>
          <w:rFonts w:ascii="Arial Narrow" w:eastAsia="Times New Roman" w:hAnsi="Arial Narrow" w:cs="Calibri"/>
          <w:b/>
          <w:bCs/>
          <w:color w:val="000000"/>
          <w:sz w:val="20"/>
          <w:szCs w:val="20"/>
          <w:lang w:eastAsia="tr-TR"/>
        </w:rPr>
        <w:t>(Değişmeden önceki şekli)</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b/>
          <w:bCs/>
          <w:color w:val="000000"/>
          <w:sz w:val="20"/>
          <w:szCs w:val="20"/>
          <w:lang w:eastAsia="tr-TR"/>
        </w:rPr>
        <w:t>2.9. Eczane itiraz inceleme komisyonunun görev, yetki ve sorumlulukları</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Eczane itiraz inceleme komisyonunda, eczane tarafından itiraz edilen reçete ve eki belgelerin incelemesi yapılır. Eczane itiraz inceleme komisyonu, itiraza konu reçetelere ait her türlü bilgi ve belgeyi eczaneden talep etme yetkisine sahiptir</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Eczane itiraz inceleme komisyonu; eczane tarafından yapılan itirazın Kurum kayıtlarına girdiği tarihten itibaren 5 (beş) iş günü içerisinde toplanır ve tüm itirazları değerlendirerek oy çokluğu ile karar alır.</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Eczane itiraz inceleme komisyonu toplantılarına reçetesi incelenen eczacının katılmaması halinde, diğer üyeler tarafından bu durum tutanak altına alınır ve yapılan kesintiler eczane tarafından kabul edilmiş sayılır.</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Eczane itiraz inceleme komisyonu tarafından alınan kararlar ile ilgili </w:t>
      </w:r>
      <w:proofErr w:type="spellStart"/>
      <w:r w:rsidRPr="005853FC">
        <w:rPr>
          <w:rFonts w:ascii="Arial Narrow" w:eastAsia="Times New Roman" w:hAnsi="Arial Narrow" w:cs="Calibri"/>
          <w:color w:val="000000"/>
          <w:sz w:val="20"/>
          <w:szCs w:val="20"/>
          <w:lang w:eastAsia="tr-TR"/>
        </w:rPr>
        <w:t>medula</w:t>
      </w:r>
      <w:proofErr w:type="spellEnd"/>
      <w:r w:rsidRPr="005853FC">
        <w:rPr>
          <w:rFonts w:ascii="Arial Narrow" w:eastAsia="Times New Roman" w:hAnsi="Arial Narrow" w:cs="Calibri"/>
          <w:color w:val="000000"/>
          <w:sz w:val="20"/>
          <w:szCs w:val="20"/>
          <w:lang w:eastAsia="tr-TR"/>
        </w:rPr>
        <w:t> eczane sistemi üzerinde yapılması gereken değişiklikler eczane itiraz inceleme komisyonu ya da sağlık sosyal güvenlik merkez müdürü tarafından görevlendirilen personel tarafından yapılır.</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Örnekleme yöntemini kabul etmeyen eczanelerin kesintilerle ilgili itirazları ise sağlık sosyal güvenlik merkezi tarafından değerlendirilerek karara bağlanır.</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lastRenderedPageBreak/>
        <w:t>Komisyonda alınan kararlar tutanak altına alınarak Komisyon kararının sonucu hakkında itiraz eden eczaneye yazılı olarak bilgi verilir.</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77" w:name="_ftn11"/>
      <w:bookmarkEnd w:id="77"/>
      <w:r w:rsidRPr="005853FC">
        <w:rPr>
          <w:rFonts w:ascii="Arial Narrow" w:eastAsia="Times New Roman" w:hAnsi="Arial Narrow" w:cs="Calibri"/>
          <w:color w:val="000000"/>
          <w:sz w:val="20"/>
          <w:szCs w:val="20"/>
          <w:lang w:eastAsia="tr-TR"/>
        </w:rPr>
        <w:t>([11])      </w:t>
      </w:r>
      <w:proofErr w:type="gramStart"/>
      <w:r w:rsidRPr="005853FC">
        <w:rPr>
          <w:rFonts w:ascii="Arial Narrow" w:eastAsia="Times New Roman" w:hAnsi="Arial Narrow" w:cs="Calibri"/>
          <w:b/>
          <w:bCs/>
          <w:color w:val="000000"/>
          <w:sz w:val="20"/>
          <w:szCs w:val="20"/>
          <w:lang w:eastAsia="tr-TR"/>
        </w:rPr>
        <w:t>3.4</w:t>
      </w:r>
      <w:proofErr w:type="gramEnd"/>
      <w:r w:rsidRPr="005853FC">
        <w:rPr>
          <w:rFonts w:ascii="Arial Narrow" w:eastAsia="Times New Roman" w:hAnsi="Arial Narrow" w:cs="Calibri"/>
          <w:b/>
          <w:bCs/>
          <w:color w:val="000000"/>
          <w:sz w:val="20"/>
          <w:szCs w:val="20"/>
          <w:lang w:eastAsia="tr-TR"/>
        </w:rPr>
        <w:t>. (Değişmeden önceki şekli)</w:t>
      </w:r>
      <w:r w:rsidRPr="005853FC">
        <w:rPr>
          <w:rFonts w:ascii="Arial Narrow" w:eastAsia="Times New Roman" w:hAnsi="Arial Narrow" w:cs="Calibri"/>
          <w:color w:val="000000"/>
          <w:sz w:val="20"/>
          <w:szCs w:val="20"/>
          <w:lang w:eastAsia="tr-TR"/>
        </w:rPr>
        <w:t> Optik reçete ve eki belgeleri, sağlık sosyal güvenlik merkezlerinde görevli sağlık hizmetleri sınıfı personeli tarafından incelenir.</w:t>
      </w:r>
    </w:p>
    <w:p w:rsidR="005853FC" w:rsidRPr="005853FC" w:rsidRDefault="005853FC" w:rsidP="005853FC">
      <w:pPr>
        <w:spacing w:before="40" w:after="0" w:line="240" w:lineRule="auto"/>
        <w:ind w:left="567"/>
        <w:jc w:val="both"/>
        <w:rPr>
          <w:rFonts w:ascii="Calibri" w:eastAsia="Times New Roman" w:hAnsi="Calibri" w:cs="Calibri"/>
          <w:color w:val="000000"/>
          <w:sz w:val="20"/>
          <w:szCs w:val="20"/>
          <w:lang w:eastAsia="tr-TR"/>
        </w:rPr>
      </w:pPr>
      <w:r w:rsidRPr="005853FC">
        <w:rPr>
          <w:rFonts w:ascii="Arial Narrow" w:eastAsia="Times New Roman" w:hAnsi="Arial Narrow" w:cs="Calibri"/>
          <w:color w:val="000000"/>
          <w:sz w:val="20"/>
          <w:szCs w:val="20"/>
          <w:lang w:eastAsia="tr-TR"/>
        </w:rPr>
        <w:t>Sağlık sosyal güvenlik merkezlerinde yeteri kadar sağlık hizmetleri sınıfı personelinin bulunmaması halinde sağlık hizmetleri sınıfı personeli refakatinde, sağlık sosyal güvenlik merkez müdürü tarafından görevlendirilen yardımcı sağlık hizmetler sınıfı personeli veya diğer personel tarafından da inceleme yapılabilir.</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78" w:name="_ftn12"/>
      <w:bookmarkEnd w:id="78"/>
      <w:r w:rsidRPr="005853FC">
        <w:rPr>
          <w:rFonts w:ascii="Arial Narrow" w:eastAsia="Times New Roman" w:hAnsi="Arial Narrow" w:cs="Calibri"/>
          <w:color w:val="000000"/>
          <w:sz w:val="20"/>
          <w:szCs w:val="20"/>
          <w:lang w:eastAsia="tr-TR"/>
        </w:rPr>
        <w:t>([12])      </w:t>
      </w:r>
      <w:r w:rsidRPr="005853FC">
        <w:rPr>
          <w:rFonts w:ascii="Arial Narrow" w:eastAsia="Times New Roman" w:hAnsi="Arial Narrow" w:cs="Calibri"/>
          <w:b/>
          <w:bCs/>
          <w:color w:val="000000"/>
          <w:sz w:val="20"/>
          <w:szCs w:val="20"/>
          <w:lang w:eastAsia="tr-TR"/>
        </w:rPr>
        <w:t>3.8.3. (Değişmeden önceki şekli)</w:t>
      </w:r>
      <w:r w:rsidRPr="005853FC">
        <w:rPr>
          <w:rFonts w:ascii="Arial Narrow" w:eastAsia="Times New Roman" w:hAnsi="Arial Narrow" w:cs="Calibri"/>
          <w:color w:val="000000"/>
          <w:sz w:val="20"/>
          <w:szCs w:val="20"/>
          <w:lang w:eastAsia="tr-TR"/>
        </w:rPr>
        <w:t> İncelenen fatura dönemi ile ilgili olarak Kuruma yapılan itirazlar nihai olup aynı fatura dönemiyle ilgili Kuruma yeniden herhangi bir itirazda bulunulamaz.</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79" w:name="_ftn13"/>
      <w:bookmarkEnd w:id="79"/>
      <w:r w:rsidRPr="005853FC">
        <w:rPr>
          <w:rFonts w:ascii="Arial Narrow" w:eastAsia="Times New Roman" w:hAnsi="Arial Narrow" w:cs="Calibri"/>
          <w:color w:val="000000"/>
          <w:sz w:val="20"/>
          <w:szCs w:val="20"/>
          <w:lang w:eastAsia="tr-TR"/>
        </w:rPr>
        <w:t>([13])      </w:t>
      </w:r>
      <w:r w:rsidRPr="005853FC">
        <w:rPr>
          <w:rFonts w:ascii="Arial Narrow" w:eastAsia="Times New Roman" w:hAnsi="Arial Narrow" w:cs="Calibri"/>
          <w:b/>
          <w:bCs/>
          <w:color w:val="000000"/>
          <w:sz w:val="20"/>
          <w:szCs w:val="20"/>
          <w:lang w:eastAsia="tr-TR"/>
        </w:rPr>
        <w:t>3.8.5. (Değişmeden önceki şekli)</w:t>
      </w:r>
      <w:r w:rsidRPr="005853FC">
        <w:rPr>
          <w:rFonts w:ascii="Arial Narrow" w:eastAsia="Times New Roman" w:hAnsi="Arial Narrow" w:cs="Calibri"/>
          <w:color w:val="000000"/>
          <w:sz w:val="20"/>
          <w:szCs w:val="20"/>
          <w:lang w:eastAsia="tr-TR"/>
        </w:rPr>
        <w:t> İlgili sağlık sosyal güvenlik merkezi tarafından itiraz ile ilgili bildirimlerin aslı beklenmeden gerekli işlemler başlatılır. İtiraz sürelerinin tespitinde, itiraz belgesinin elden verilmesi veya itirazların normal posta ile yapılması halinde belgenin Kurum kayıtlarına girdiği tarih, iadeli taahhütlü posta aracılığıyla yapılması halinde ise postaya veriliş tarihi esas alınır.</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80" w:name="_ftn14"/>
      <w:bookmarkEnd w:id="80"/>
      <w:r w:rsidRPr="005853FC">
        <w:rPr>
          <w:rFonts w:ascii="Arial Narrow" w:eastAsia="Times New Roman" w:hAnsi="Arial Narrow" w:cs="Calibri"/>
          <w:color w:val="000000"/>
          <w:sz w:val="20"/>
          <w:szCs w:val="20"/>
          <w:lang w:eastAsia="tr-TR"/>
        </w:rPr>
        <w:t>([14])      </w:t>
      </w:r>
      <w:r w:rsidRPr="005853FC">
        <w:rPr>
          <w:rFonts w:ascii="Arial Narrow" w:eastAsia="Times New Roman" w:hAnsi="Arial Narrow" w:cs="Calibri"/>
          <w:b/>
          <w:bCs/>
          <w:color w:val="000000"/>
          <w:sz w:val="20"/>
          <w:szCs w:val="20"/>
          <w:lang w:eastAsia="tr-TR"/>
        </w:rPr>
        <w:t>3.8.6. (Değişmeden önceki şekli)</w:t>
      </w:r>
      <w:r w:rsidRPr="005853FC">
        <w:rPr>
          <w:rFonts w:ascii="Arial Narrow" w:eastAsia="Times New Roman" w:hAnsi="Arial Narrow" w:cs="Calibri"/>
          <w:color w:val="000000"/>
          <w:sz w:val="20"/>
          <w:szCs w:val="20"/>
          <w:lang w:eastAsia="tr-TR"/>
        </w:rPr>
        <w:t> Örnekleme yöntemini kabul etmeyen sağlık kurumu tarafından yapılan itiraz, sağlık sosyal güvenlik merkezi tarafından değerlendirilerek karara bağlanır.</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81" w:name="_ftn15"/>
      <w:bookmarkEnd w:id="81"/>
      <w:proofErr w:type="gramStart"/>
      <w:r w:rsidRPr="005853FC">
        <w:rPr>
          <w:rFonts w:ascii="Arial Narrow" w:eastAsia="Times New Roman" w:hAnsi="Arial Narrow" w:cs="Calibri"/>
          <w:color w:val="000000"/>
          <w:sz w:val="20"/>
          <w:szCs w:val="20"/>
          <w:lang w:eastAsia="tr-TR"/>
        </w:rPr>
        <w:t>([15])      </w:t>
      </w:r>
      <w:r w:rsidRPr="005853FC">
        <w:rPr>
          <w:rFonts w:ascii="Arial Narrow" w:eastAsia="Times New Roman" w:hAnsi="Arial Narrow" w:cs="Calibri"/>
          <w:b/>
          <w:bCs/>
          <w:color w:val="000000"/>
          <w:sz w:val="20"/>
          <w:szCs w:val="20"/>
          <w:lang w:eastAsia="tr-TR"/>
        </w:rPr>
        <w:t>3.9.1. (Değişmeden önceki şekli)</w:t>
      </w:r>
      <w:r w:rsidRPr="005853FC">
        <w:rPr>
          <w:rFonts w:ascii="Arial Narrow" w:eastAsia="Times New Roman" w:hAnsi="Arial Narrow" w:cs="Calibri"/>
          <w:color w:val="000000"/>
          <w:sz w:val="20"/>
          <w:szCs w:val="20"/>
          <w:lang w:eastAsia="tr-TR"/>
        </w:rPr>
        <w:t> Örnekleme yöntemiyle reçete incelenmesini kabul eden </w:t>
      </w:r>
      <w:proofErr w:type="spellStart"/>
      <w:r w:rsidRPr="005853FC">
        <w:rPr>
          <w:rFonts w:ascii="Arial Narrow" w:eastAsia="Times New Roman" w:hAnsi="Arial Narrow" w:cs="Calibri"/>
          <w:color w:val="000000"/>
          <w:sz w:val="20"/>
          <w:szCs w:val="20"/>
          <w:lang w:eastAsia="tr-TR"/>
        </w:rPr>
        <w:t>optisyenler</w:t>
      </w:r>
      <w:proofErr w:type="spellEnd"/>
      <w:r w:rsidRPr="005853FC">
        <w:rPr>
          <w:rFonts w:ascii="Arial Narrow" w:eastAsia="Times New Roman" w:hAnsi="Arial Narrow" w:cs="Calibri"/>
          <w:color w:val="000000"/>
          <w:sz w:val="20"/>
          <w:szCs w:val="20"/>
          <w:lang w:eastAsia="tr-TR"/>
        </w:rPr>
        <w:t> tarafından düzenlenen reçete ve eklerinde tespit edilen kesinti oranına ve gerekçelerine süresi içinde itirazların yapılması halinde optik itiraz inceleme komisyonu, sağlık sosyal güvenlik merkez müdürü veya görevlendireceği personel başkanlığında, sağlık sosyal güvenlik merkezinde görev yapan 1 (bir) sağlık hizmetleri sınıfı personeli ile reçetesi incelenen </w:t>
      </w:r>
      <w:proofErr w:type="spellStart"/>
      <w:r w:rsidRPr="005853FC">
        <w:rPr>
          <w:rFonts w:ascii="Arial Narrow" w:eastAsia="Times New Roman" w:hAnsi="Arial Narrow" w:cs="Calibri"/>
          <w:color w:val="000000"/>
          <w:sz w:val="20"/>
          <w:szCs w:val="20"/>
          <w:lang w:eastAsia="tr-TR"/>
        </w:rPr>
        <w:t>optisyen</w:t>
      </w:r>
      <w:proofErr w:type="spellEnd"/>
      <w:r w:rsidRPr="005853FC">
        <w:rPr>
          <w:rFonts w:ascii="Arial Narrow" w:eastAsia="Times New Roman" w:hAnsi="Arial Narrow" w:cs="Calibri"/>
          <w:color w:val="000000"/>
          <w:sz w:val="20"/>
          <w:szCs w:val="20"/>
          <w:lang w:eastAsia="tr-TR"/>
        </w:rPr>
        <w:t> olmak üzere 3 (üç) kişiden kurulur.</w:t>
      </w:r>
      <w:proofErr w:type="gramEnd"/>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82" w:name="_ftn16"/>
      <w:bookmarkEnd w:id="82"/>
      <w:r w:rsidRPr="005853FC">
        <w:rPr>
          <w:rFonts w:ascii="Arial Narrow" w:eastAsia="Times New Roman" w:hAnsi="Arial Narrow" w:cs="Calibri"/>
          <w:color w:val="000000"/>
          <w:sz w:val="20"/>
          <w:szCs w:val="20"/>
          <w:lang w:eastAsia="tr-TR"/>
        </w:rPr>
        <w:t>([16])      </w:t>
      </w:r>
      <w:r w:rsidRPr="005853FC">
        <w:rPr>
          <w:rFonts w:ascii="Arial Narrow" w:eastAsia="Times New Roman" w:hAnsi="Arial Narrow" w:cs="Calibri"/>
          <w:b/>
          <w:bCs/>
          <w:color w:val="000000"/>
          <w:sz w:val="20"/>
          <w:szCs w:val="20"/>
          <w:lang w:eastAsia="tr-TR"/>
        </w:rPr>
        <w:t>3.9.6. (Değişmeden önceki şekli)</w:t>
      </w:r>
      <w:r w:rsidRPr="005853FC">
        <w:rPr>
          <w:rFonts w:ascii="Arial Narrow" w:eastAsia="Times New Roman" w:hAnsi="Arial Narrow" w:cs="Calibri"/>
          <w:color w:val="000000"/>
          <w:sz w:val="20"/>
          <w:szCs w:val="20"/>
          <w:lang w:eastAsia="tr-TR"/>
        </w:rPr>
        <w:t> Örnekleme yöntemini kabul etmeyen </w:t>
      </w:r>
      <w:proofErr w:type="spellStart"/>
      <w:r w:rsidRPr="005853FC">
        <w:rPr>
          <w:rFonts w:ascii="Arial Narrow" w:eastAsia="Times New Roman" w:hAnsi="Arial Narrow" w:cs="Calibri"/>
          <w:color w:val="000000"/>
          <w:sz w:val="20"/>
          <w:szCs w:val="20"/>
          <w:lang w:eastAsia="tr-TR"/>
        </w:rPr>
        <w:t>optisyenin</w:t>
      </w:r>
      <w:proofErr w:type="spellEnd"/>
      <w:r w:rsidRPr="005853FC">
        <w:rPr>
          <w:rFonts w:ascii="Arial Narrow" w:eastAsia="Times New Roman" w:hAnsi="Arial Narrow" w:cs="Calibri"/>
          <w:color w:val="000000"/>
          <w:sz w:val="20"/>
          <w:szCs w:val="20"/>
          <w:lang w:eastAsia="tr-TR"/>
        </w:rPr>
        <w:t> kesintilerle ilgili itirazları ise ilgili sağlık sosyal güvenlik merkezi</w:t>
      </w:r>
      <w:bookmarkStart w:id="83" w:name="OLE_LINK2"/>
      <w:bookmarkStart w:id="84" w:name="OLE_LINK1"/>
      <w:bookmarkEnd w:id="83"/>
      <w:r w:rsidRPr="005853FC">
        <w:rPr>
          <w:rFonts w:ascii="Arial Narrow" w:eastAsia="Times New Roman" w:hAnsi="Arial Narrow" w:cs="Calibri"/>
          <w:color w:val="000000"/>
          <w:sz w:val="20"/>
          <w:szCs w:val="20"/>
          <w:lang w:eastAsia="tr-TR"/>
        </w:rPr>
        <w:t> tarafından </w:t>
      </w:r>
      <w:bookmarkEnd w:id="84"/>
      <w:r w:rsidRPr="005853FC">
        <w:rPr>
          <w:rFonts w:ascii="Arial Narrow" w:eastAsia="Times New Roman" w:hAnsi="Arial Narrow" w:cs="Calibri"/>
          <w:color w:val="000000"/>
          <w:sz w:val="20"/>
          <w:szCs w:val="20"/>
          <w:lang w:eastAsia="tr-TR"/>
        </w:rPr>
        <w:t>değerlendirilerek karara bağlanır.</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85" w:name="_ftn17"/>
      <w:bookmarkEnd w:id="85"/>
      <w:r w:rsidRPr="005853FC">
        <w:rPr>
          <w:rFonts w:ascii="Arial Narrow" w:eastAsia="Times New Roman" w:hAnsi="Arial Narrow" w:cs="Calibri"/>
          <w:color w:val="000000"/>
          <w:sz w:val="20"/>
          <w:szCs w:val="20"/>
          <w:lang w:eastAsia="tr-TR"/>
        </w:rPr>
        <w:t>([17])      </w:t>
      </w:r>
      <w:r w:rsidRPr="005853FC">
        <w:rPr>
          <w:rFonts w:ascii="Arial Narrow" w:eastAsia="Times New Roman" w:hAnsi="Arial Narrow" w:cs="Calibri"/>
          <w:b/>
          <w:bCs/>
          <w:color w:val="000000"/>
          <w:sz w:val="20"/>
          <w:szCs w:val="20"/>
          <w:lang w:eastAsia="tr-TR"/>
        </w:rPr>
        <w:t>3.10.4. (Değişmeden önceki şekli)</w:t>
      </w:r>
      <w:r w:rsidRPr="005853FC">
        <w:rPr>
          <w:rFonts w:ascii="Arial Narrow" w:eastAsia="Times New Roman" w:hAnsi="Arial Narrow" w:cs="Calibri"/>
          <w:color w:val="000000"/>
          <w:sz w:val="20"/>
          <w:szCs w:val="20"/>
          <w:lang w:eastAsia="tr-TR"/>
        </w:rPr>
        <w:t> Optik itiraz inceleme komisyonu tarafından alınan kararlar ile ilgili </w:t>
      </w:r>
      <w:proofErr w:type="spellStart"/>
      <w:r w:rsidRPr="005853FC">
        <w:rPr>
          <w:rFonts w:ascii="Arial Narrow" w:eastAsia="Times New Roman" w:hAnsi="Arial Narrow" w:cs="Calibri"/>
          <w:color w:val="000000"/>
          <w:sz w:val="20"/>
          <w:szCs w:val="20"/>
          <w:lang w:eastAsia="tr-TR"/>
        </w:rPr>
        <w:t>medula</w:t>
      </w:r>
      <w:proofErr w:type="spellEnd"/>
      <w:r w:rsidRPr="005853FC">
        <w:rPr>
          <w:rFonts w:ascii="Arial Narrow" w:eastAsia="Times New Roman" w:hAnsi="Arial Narrow" w:cs="Calibri"/>
          <w:color w:val="000000"/>
          <w:sz w:val="20"/>
          <w:szCs w:val="20"/>
          <w:lang w:eastAsia="tr-TR"/>
        </w:rPr>
        <w:t> optik sistemi üzerinde yapılması gereken değişiklikler optik itiraz inceleme komisyonu ya da sağlık sosyal güvenlik merkez müdürü tarafından görevlendirilen personel tarafından yapılır.</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86" w:name="_ftn18"/>
      <w:bookmarkEnd w:id="86"/>
      <w:r w:rsidRPr="005853FC">
        <w:rPr>
          <w:rFonts w:ascii="Arial Narrow" w:eastAsia="Times New Roman" w:hAnsi="Arial Narrow" w:cs="Calibri"/>
          <w:color w:val="000000"/>
          <w:sz w:val="20"/>
          <w:szCs w:val="20"/>
          <w:lang w:eastAsia="tr-TR"/>
        </w:rPr>
        <w:t>([18])      </w:t>
      </w:r>
      <w:r w:rsidRPr="005853FC">
        <w:rPr>
          <w:rFonts w:ascii="Arial Narrow" w:eastAsia="Times New Roman" w:hAnsi="Arial Narrow" w:cs="Calibri"/>
          <w:b/>
          <w:bCs/>
          <w:color w:val="000000"/>
          <w:sz w:val="20"/>
          <w:szCs w:val="20"/>
          <w:lang w:eastAsia="tr-TR"/>
        </w:rPr>
        <w:t>3.10.5. (Değişmeden önceki şekli)</w:t>
      </w:r>
      <w:r w:rsidRPr="005853FC">
        <w:rPr>
          <w:rFonts w:ascii="Arial Narrow" w:eastAsia="Times New Roman" w:hAnsi="Arial Narrow" w:cs="Calibri"/>
          <w:color w:val="000000"/>
          <w:sz w:val="20"/>
          <w:szCs w:val="20"/>
          <w:lang w:eastAsia="tr-TR"/>
        </w:rPr>
        <w:t> Örnekleme yöntemini kabul etmeyen </w:t>
      </w:r>
      <w:proofErr w:type="spellStart"/>
      <w:r w:rsidRPr="005853FC">
        <w:rPr>
          <w:rFonts w:ascii="Arial Narrow" w:eastAsia="Times New Roman" w:hAnsi="Arial Narrow" w:cs="Calibri"/>
          <w:color w:val="000000"/>
          <w:sz w:val="20"/>
          <w:szCs w:val="20"/>
          <w:lang w:eastAsia="tr-TR"/>
        </w:rPr>
        <w:t>optisyenlik</w:t>
      </w:r>
      <w:proofErr w:type="spellEnd"/>
      <w:r w:rsidRPr="005853FC">
        <w:rPr>
          <w:rFonts w:ascii="Arial Narrow" w:eastAsia="Times New Roman" w:hAnsi="Arial Narrow" w:cs="Calibri"/>
          <w:color w:val="000000"/>
          <w:sz w:val="20"/>
          <w:szCs w:val="20"/>
          <w:lang w:eastAsia="tr-TR"/>
        </w:rPr>
        <w:t> müesseselerinin kesintilerle ilgili itirazları ise sağlık sosyal güvenlik merkezi tarafından değerlendirilerek karara bağlanır.</w:t>
      </w:r>
    </w:p>
    <w:p w:rsidR="005853FC" w:rsidRPr="005853FC" w:rsidRDefault="005853FC" w:rsidP="005853FC">
      <w:pPr>
        <w:spacing w:before="40" w:after="0" w:line="240" w:lineRule="auto"/>
        <w:ind w:left="567" w:hanging="567"/>
        <w:jc w:val="both"/>
        <w:rPr>
          <w:rFonts w:ascii="Calibri" w:eastAsia="Times New Roman" w:hAnsi="Calibri" w:cs="Calibri"/>
          <w:color w:val="000000"/>
          <w:sz w:val="20"/>
          <w:szCs w:val="20"/>
          <w:lang w:eastAsia="tr-TR"/>
        </w:rPr>
      </w:pPr>
      <w:bookmarkStart w:id="87" w:name="_ftn19"/>
      <w:bookmarkEnd w:id="87"/>
      <w:r w:rsidRPr="005853FC">
        <w:rPr>
          <w:rFonts w:ascii="Arial Narrow" w:eastAsia="Times New Roman" w:hAnsi="Arial Narrow" w:cs="Calibri"/>
          <w:color w:val="000000"/>
          <w:sz w:val="20"/>
          <w:szCs w:val="20"/>
          <w:lang w:eastAsia="tr-TR"/>
        </w:rPr>
        <w:t>([19])      2012/36 sayılı Genelgenin 10. maddesiyle madde numarası “5” olarak değiştirilmiştir.</w:t>
      </w:r>
    </w:p>
    <w:p w:rsidR="00C7415E" w:rsidRDefault="00C7415E"/>
    <w:sectPr w:rsidR="00C741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3FC"/>
    <w:rsid w:val="005853FC"/>
    <w:rsid w:val="007F71FB"/>
    <w:rsid w:val="00C741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C79ECD3-F806-497B-B0B6-3D5EA3BF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5853F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5853F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853FC"/>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853FC"/>
    <w:rPr>
      <w:rFonts w:ascii="Times New Roman" w:eastAsia="Times New Roman" w:hAnsi="Times New Roman" w:cs="Times New Roman"/>
      <w:b/>
      <w:bCs/>
      <w:sz w:val="24"/>
      <w:szCs w:val="24"/>
      <w:lang w:eastAsia="tr-TR"/>
    </w:rPr>
  </w:style>
  <w:style w:type="character" w:customStyle="1" w:styleId="grame">
    <w:name w:val="grame"/>
    <w:basedOn w:val="VarsaylanParagrafYazTipi"/>
    <w:rsid w:val="005853FC"/>
  </w:style>
  <w:style w:type="character" w:customStyle="1" w:styleId="spelle">
    <w:name w:val="spelle"/>
    <w:basedOn w:val="VarsaylanParagrafYazTipi"/>
    <w:rsid w:val="005853FC"/>
  </w:style>
  <w:style w:type="paragraph" w:customStyle="1" w:styleId="listeparagraf3">
    <w:name w:val="listeparagraf3"/>
    <w:basedOn w:val="Normal"/>
    <w:rsid w:val="005853F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2">
    <w:name w:val="listeparagraf2"/>
    <w:basedOn w:val="Normal"/>
    <w:rsid w:val="005853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5853FC"/>
  </w:style>
  <w:style w:type="paragraph" w:customStyle="1" w:styleId="default">
    <w:name w:val="default"/>
    <w:basedOn w:val="Normal"/>
    <w:rsid w:val="005853F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5853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5853FC"/>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6695">
      <w:bodyDiv w:val="1"/>
      <w:marLeft w:val="0"/>
      <w:marRight w:val="0"/>
      <w:marTop w:val="0"/>
      <w:marBottom w:val="0"/>
      <w:divBdr>
        <w:top w:val="none" w:sz="0" w:space="0" w:color="auto"/>
        <w:left w:val="none" w:sz="0" w:space="0" w:color="auto"/>
        <w:bottom w:val="none" w:sz="0" w:space="0" w:color="auto"/>
        <w:right w:val="none" w:sz="0" w:space="0" w:color="auto"/>
      </w:divBdr>
      <w:divsChild>
        <w:div w:id="1717581117">
          <w:marLeft w:val="0"/>
          <w:marRight w:val="0"/>
          <w:marTop w:val="0"/>
          <w:marBottom w:val="0"/>
          <w:divBdr>
            <w:top w:val="none" w:sz="0" w:space="0" w:color="auto"/>
            <w:left w:val="none" w:sz="0" w:space="0" w:color="auto"/>
            <w:bottom w:val="none" w:sz="0" w:space="0" w:color="auto"/>
            <w:right w:val="none" w:sz="0" w:space="0" w:color="auto"/>
          </w:divBdr>
          <w:divsChild>
            <w:div w:id="1107503575">
              <w:marLeft w:val="0"/>
              <w:marRight w:val="0"/>
              <w:marTop w:val="0"/>
              <w:marBottom w:val="0"/>
              <w:divBdr>
                <w:top w:val="none" w:sz="0" w:space="0" w:color="auto"/>
                <w:left w:val="none" w:sz="0" w:space="0" w:color="auto"/>
                <w:bottom w:val="none" w:sz="0" w:space="0" w:color="auto"/>
                <w:right w:val="none" w:sz="0" w:space="0" w:color="auto"/>
              </w:divBdr>
            </w:div>
            <w:div w:id="856626069">
              <w:marLeft w:val="0"/>
              <w:marRight w:val="0"/>
              <w:marTop w:val="0"/>
              <w:marBottom w:val="0"/>
              <w:divBdr>
                <w:top w:val="none" w:sz="0" w:space="0" w:color="auto"/>
                <w:left w:val="none" w:sz="0" w:space="0" w:color="auto"/>
                <w:bottom w:val="none" w:sz="0" w:space="0" w:color="auto"/>
                <w:right w:val="none" w:sz="0" w:space="0" w:color="auto"/>
              </w:divBdr>
            </w:div>
            <w:div w:id="1145659014">
              <w:marLeft w:val="0"/>
              <w:marRight w:val="0"/>
              <w:marTop w:val="0"/>
              <w:marBottom w:val="0"/>
              <w:divBdr>
                <w:top w:val="none" w:sz="0" w:space="0" w:color="auto"/>
                <w:left w:val="none" w:sz="0" w:space="0" w:color="auto"/>
                <w:bottom w:val="none" w:sz="0" w:space="0" w:color="auto"/>
                <w:right w:val="none" w:sz="0" w:space="0" w:color="auto"/>
              </w:divBdr>
            </w:div>
            <w:div w:id="1763138517">
              <w:marLeft w:val="0"/>
              <w:marRight w:val="0"/>
              <w:marTop w:val="0"/>
              <w:marBottom w:val="0"/>
              <w:divBdr>
                <w:top w:val="none" w:sz="0" w:space="0" w:color="auto"/>
                <w:left w:val="none" w:sz="0" w:space="0" w:color="auto"/>
                <w:bottom w:val="none" w:sz="0" w:space="0" w:color="auto"/>
                <w:right w:val="none" w:sz="0" w:space="0" w:color="auto"/>
              </w:divBdr>
            </w:div>
            <w:div w:id="337849291">
              <w:marLeft w:val="0"/>
              <w:marRight w:val="0"/>
              <w:marTop w:val="0"/>
              <w:marBottom w:val="0"/>
              <w:divBdr>
                <w:top w:val="none" w:sz="0" w:space="0" w:color="auto"/>
                <w:left w:val="none" w:sz="0" w:space="0" w:color="auto"/>
                <w:bottom w:val="none" w:sz="0" w:space="0" w:color="auto"/>
                <w:right w:val="none" w:sz="0" w:space="0" w:color="auto"/>
              </w:divBdr>
            </w:div>
            <w:div w:id="818303394">
              <w:marLeft w:val="0"/>
              <w:marRight w:val="0"/>
              <w:marTop w:val="0"/>
              <w:marBottom w:val="0"/>
              <w:divBdr>
                <w:top w:val="none" w:sz="0" w:space="0" w:color="auto"/>
                <w:left w:val="none" w:sz="0" w:space="0" w:color="auto"/>
                <w:bottom w:val="none" w:sz="0" w:space="0" w:color="auto"/>
                <w:right w:val="none" w:sz="0" w:space="0" w:color="auto"/>
              </w:divBdr>
            </w:div>
            <w:div w:id="1398940747">
              <w:marLeft w:val="0"/>
              <w:marRight w:val="0"/>
              <w:marTop w:val="0"/>
              <w:marBottom w:val="0"/>
              <w:divBdr>
                <w:top w:val="none" w:sz="0" w:space="0" w:color="auto"/>
                <w:left w:val="none" w:sz="0" w:space="0" w:color="auto"/>
                <w:bottom w:val="none" w:sz="0" w:space="0" w:color="auto"/>
                <w:right w:val="none" w:sz="0" w:space="0" w:color="auto"/>
              </w:divBdr>
            </w:div>
            <w:div w:id="1892694279">
              <w:marLeft w:val="0"/>
              <w:marRight w:val="0"/>
              <w:marTop w:val="0"/>
              <w:marBottom w:val="0"/>
              <w:divBdr>
                <w:top w:val="none" w:sz="0" w:space="0" w:color="auto"/>
                <w:left w:val="none" w:sz="0" w:space="0" w:color="auto"/>
                <w:bottom w:val="none" w:sz="0" w:space="0" w:color="auto"/>
                <w:right w:val="none" w:sz="0" w:space="0" w:color="auto"/>
              </w:divBdr>
            </w:div>
            <w:div w:id="1311666961">
              <w:marLeft w:val="0"/>
              <w:marRight w:val="0"/>
              <w:marTop w:val="0"/>
              <w:marBottom w:val="0"/>
              <w:divBdr>
                <w:top w:val="none" w:sz="0" w:space="0" w:color="auto"/>
                <w:left w:val="none" w:sz="0" w:space="0" w:color="auto"/>
                <w:bottom w:val="none" w:sz="0" w:space="0" w:color="auto"/>
                <w:right w:val="none" w:sz="0" w:space="0" w:color="auto"/>
              </w:divBdr>
            </w:div>
            <w:div w:id="1988972994">
              <w:marLeft w:val="0"/>
              <w:marRight w:val="0"/>
              <w:marTop w:val="0"/>
              <w:marBottom w:val="0"/>
              <w:divBdr>
                <w:top w:val="none" w:sz="0" w:space="0" w:color="auto"/>
                <w:left w:val="none" w:sz="0" w:space="0" w:color="auto"/>
                <w:bottom w:val="none" w:sz="0" w:space="0" w:color="auto"/>
                <w:right w:val="none" w:sz="0" w:space="0" w:color="auto"/>
              </w:divBdr>
            </w:div>
            <w:div w:id="297607986">
              <w:marLeft w:val="0"/>
              <w:marRight w:val="0"/>
              <w:marTop w:val="0"/>
              <w:marBottom w:val="0"/>
              <w:divBdr>
                <w:top w:val="none" w:sz="0" w:space="0" w:color="auto"/>
                <w:left w:val="none" w:sz="0" w:space="0" w:color="auto"/>
                <w:bottom w:val="none" w:sz="0" w:space="0" w:color="auto"/>
                <w:right w:val="none" w:sz="0" w:space="0" w:color="auto"/>
              </w:divBdr>
            </w:div>
            <w:div w:id="1005090358">
              <w:marLeft w:val="0"/>
              <w:marRight w:val="0"/>
              <w:marTop w:val="0"/>
              <w:marBottom w:val="0"/>
              <w:divBdr>
                <w:top w:val="none" w:sz="0" w:space="0" w:color="auto"/>
                <w:left w:val="none" w:sz="0" w:space="0" w:color="auto"/>
                <w:bottom w:val="none" w:sz="0" w:space="0" w:color="auto"/>
                <w:right w:val="none" w:sz="0" w:space="0" w:color="auto"/>
              </w:divBdr>
            </w:div>
            <w:div w:id="774056860">
              <w:marLeft w:val="0"/>
              <w:marRight w:val="0"/>
              <w:marTop w:val="0"/>
              <w:marBottom w:val="0"/>
              <w:divBdr>
                <w:top w:val="none" w:sz="0" w:space="0" w:color="auto"/>
                <w:left w:val="none" w:sz="0" w:space="0" w:color="auto"/>
                <w:bottom w:val="none" w:sz="0" w:space="0" w:color="auto"/>
                <w:right w:val="none" w:sz="0" w:space="0" w:color="auto"/>
              </w:divBdr>
            </w:div>
            <w:div w:id="256409065">
              <w:marLeft w:val="0"/>
              <w:marRight w:val="0"/>
              <w:marTop w:val="0"/>
              <w:marBottom w:val="0"/>
              <w:divBdr>
                <w:top w:val="none" w:sz="0" w:space="0" w:color="auto"/>
                <w:left w:val="none" w:sz="0" w:space="0" w:color="auto"/>
                <w:bottom w:val="none" w:sz="0" w:space="0" w:color="auto"/>
                <w:right w:val="none" w:sz="0" w:space="0" w:color="auto"/>
              </w:divBdr>
            </w:div>
            <w:div w:id="180629783">
              <w:marLeft w:val="0"/>
              <w:marRight w:val="0"/>
              <w:marTop w:val="0"/>
              <w:marBottom w:val="0"/>
              <w:divBdr>
                <w:top w:val="none" w:sz="0" w:space="0" w:color="auto"/>
                <w:left w:val="none" w:sz="0" w:space="0" w:color="auto"/>
                <w:bottom w:val="none" w:sz="0" w:space="0" w:color="auto"/>
                <w:right w:val="none" w:sz="0" w:space="0" w:color="auto"/>
              </w:divBdr>
            </w:div>
            <w:div w:id="1387147739">
              <w:marLeft w:val="0"/>
              <w:marRight w:val="0"/>
              <w:marTop w:val="0"/>
              <w:marBottom w:val="0"/>
              <w:divBdr>
                <w:top w:val="none" w:sz="0" w:space="0" w:color="auto"/>
                <w:left w:val="none" w:sz="0" w:space="0" w:color="auto"/>
                <w:bottom w:val="none" w:sz="0" w:space="0" w:color="auto"/>
                <w:right w:val="none" w:sz="0" w:space="0" w:color="auto"/>
              </w:divBdr>
            </w:div>
            <w:div w:id="751199277">
              <w:marLeft w:val="0"/>
              <w:marRight w:val="0"/>
              <w:marTop w:val="0"/>
              <w:marBottom w:val="0"/>
              <w:divBdr>
                <w:top w:val="none" w:sz="0" w:space="0" w:color="auto"/>
                <w:left w:val="none" w:sz="0" w:space="0" w:color="auto"/>
                <w:bottom w:val="none" w:sz="0" w:space="0" w:color="auto"/>
                <w:right w:val="none" w:sz="0" w:space="0" w:color="auto"/>
              </w:divBdr>
            </w:div>
            <w:div w:id="835681493">
              <w:marLeft w:val="0"/>
              <w:marRight w:val="0"/>
              <w:marTop w:val="0"/>
              <w:marBottom w:val="0"/>
              <w:divBdr>
                <w:top w:val="none" w:sz="0" w:space="0" w:color="auto"/>
                <w:left w:val="none" w:sz="0" w:space="0" w:color="auto"/>
                <w:bottom w:val="none" w:sz="0" w:space="0" w:color="auto"/>
                <w:right w:val="none" w:sz="0" w:space="0" w:color="auto"/>
              </w:divBdr>
            </w:div>
            <w:div w:id="5589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9056</Words>
  <Characters>51623</Characters>
  <Application>Microsoft Office Word</Application>
  <DocSecurity>0</DocSecurity>
  <Lines>430</Lines>
  <Paragraphs>121</Paragraphs>
  <ScaleCrop>false</ScaleCrop>
  <Company/>
  <LinksUpToDate>false</LinksUpToDate>
  <CharactersWithSpaces>60558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2021-01-04T10:35:00Z</dcterms:created>
  <dcterms:modified xsi:type="dcterms:W3CDTF">2022-06-23T12:56:00Z</dcterms:modified>
</cp:coreProperties>
</file>