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7A3" w:rsidRPr="00B247A3" w:rsidRDefault="00B247A3" w:rsidP="00B247A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247A3">
        <w:rPr>
          <w:rFonts w:ascii="Times New Roman" w:eastAsia="Times New Roman" w:hAnsi="Times New Roman" w:cs="Times New Roman"/>
          <w:b/>
          <w:bCs/>
          <w:color w:val="000000"/>
          <w:lang w:eastAsia="tr-TR"/>
        </w:rPr>
        <w:t>T.C.</w:t>
      </w:r>
    </w:p>
    <w:p w:rsidR="00B247A3" w:rsidRPr="00B247A3" w:rsidRDefault="00B247A3" w:rsidP="00B247A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247A3">
        <w:rPr>
          <w:rFonts w:ascii="Times New Roman" w:eastAsia="Times New Roman" w:hAnsi="Times New Roman" w:cs="Times New Roman"/>
          <w:b/>
          <w:bCs/>
          <w:color w:val="000000"/>
          <w:lang w:eastAsia="tr-TR"/>
        </w:rPr>
        <w:t>SOSYAL GÜVENLİK KURUMU BAŞKANLIĞI</w:t>
      </w:r>
    </w:p>
    <w:p w:rsidR="00B247A3" w:rsidRPr="00B247A3" w:rsidRDefault="00B247A3" w:rsidP="00B247A3">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247A3">
        <w:rPr>
          <w:rFonts w:ascii="Times New Roman" w:eastAsia="Times New Roman" w:hAnsi="Times New Roman" w:cs="Times New Roman"/>
          <w:b/>
          <w:bCs/>
          <w:color w:val="000000"/>
          <w:lang w:eastAsia="tr-TR"/>
        </w:rPr>
        <w:t>Sigorta Primleri Genel Müdürlüğü</w:t>
      </w:r>
    </w:p>
    <w:p w:rsidR="00B247A3" w:rsidRPr="00B247A3" w:rsidRDefault="00B247A3" w:rsidP="00B247A3">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247A3">
        <w:rPr>
          <w:rFonts w:ascii="Times New Roman" w:eastAsia="Times New Roman" w:hAnsi="Times New Roman" w:cs="Times New Roman"/>
          <w:b/>
          <w:bCs/>
          <w:color w:val="000000"/>
          <w:lang w:eastAsia="tr-TR"/>
        </w:rPr>
        <w:t>GENELGE</w:t>
      </w:r>
    </w:p>
    <w:p w:rsidR="00B247A3" w:rsidRPr="00B247A3" w:rsidRDefault="00B247A3" w:rsidP="00B247A3">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247A3">
        <w:rPr>
          <w:rFonts w:ascii="Times New Roman" w:eastAsia="Times New Roman" w:hAnsi="Times New Roman" w:cs="Times New Roman"/>
          <w:b/>
          <w:bCs/>
          <w:color w:val="000000"/>
          <w:lang w:eastAsia="tr-TR"/>
        </w:rPr>
        <w:t>2011/67</w:t>
      </w:r>
    </w:p>
    <w:p w:rsidR="00B247A3" w:rsidRPr="00B247A3" w:rsidRDefault="00B247A3" w:rsidP="00B247A3">
      <w:pPr>
        <w:spacing w:before="90" w:after="90" w:line="240" w:lineRule="auto"/>
        <w:rPr>
          <w:rFonts w:ascii="Times New Roman" w:eastAsia="Times New Roman" w:hAnsi="Times New Roman" w:cs="Times New Roman"/>
          <w:color w:val="000000"/>
          <w:sz w:val="20"/>
          <w:szCs w:val="20"/>
          <w:lang w:eastAsia="tr-TR"/>
        </w:rPr>
      </w:pPr>
      <w:proofErr w:type="gramStart"/>
      <w:r w:rsidRPr="00B247A3">
        <w:rPr>
          <w:rFonts w:ascii="Times New Roman" w:eastAsia="Times New Roman" w:hAnsi="Times New Roman" w:cs="Times New Roman"/>
          <w:b/>
          <w:bCs/>
          <w:color w:val="000000"/>
          <w:lang w:eastAsia="tr-TR"/>
        </w:rPr>
        <w:t>Tarih            : 02</w:t>
      </w:r>
      <w:proofErr w:type="gramEnd"/>
      <w:r w:rsidRPr="00B247A3">
        <w:rPr>
          <w:rFonts w:ascii="Times New Roman" w:eastAsia="Times New Roman" w:hAnsi="Times New Roman" w:cs="Times New Roman"/>
          <w:b/>
          <w:bCs/>
          <w:color w:val="000000"/>
          <w:lang w:eastAsia="tr-TR"/>
        </w:rPr>
        <w:t>.12.2011</w:t>
      </w:r>
    </w:p>
    <w:p w:rsidR="00B247A3" w:rsidRPr="00B247A3" w:rsidRDefault="00B247A3" w:rsidP="00B247A3">
      <w:pPr>
        <w:spacing w:before="90" w:after="90" w:line="240" w:lineRule="auto"/>
        <w:rPr>
          <w:rFonts w:ascii="Times New Roman" w:eastAsia="Times New Roman" w:hAnsi="Times New Roman" w:cs="Times New Roman"/>
          <w:color w:val="000000"/>
          <w:sz w:val="20"/>
          <w:szCs w:val="20"/>
          <w:lang w:eastAsia="tr-TR"/>
        </w:rPr>
      </w:pPr>
      <w:proofErr w:type="gramStart"/>
      <w:r w:rsidRPr="00B247A3">
        <w:rPr>
          <w:rFonts w:ascii="Times New Roman" w:eastAsia="Times New Roman" w:hAnsi="Times New Roman" w:cs="Times New Roman"/>
          <w:b/>
          <w:bCs/>
          <w:color w:val="000000"/>
          <w:lang w:eastAsia="tr-TR"/>
        </w:rPr>
        <w:t>Konu            : Gayrimenkul</w:t>
      </w:r>
      <w:proofErr w:type="gramEnd"/>
      <w:r w:rsidRPr="00B247A3">
        <w:rPr>
          <w:rFonts w:ascii="Times New Roman" w:eastAsia="Times New Roman" w:hAnsi="Times New Roman" w:cs="Times New Roman"/>
          <w:b/>
          <w:bCs/>
          <w:color w:val="000000"/>
          <w:lang w:eastAsia="tr-TR"/>
        </w:rPr>
        <w:t xml:space="preserve"> değer tespitleri</w:t>
      </w:r>
    </w:p>
    <w:p w:rsidR="00B247A3" w:rsidRPr="00B247A3" w:rsidRDefault="00B247A3" w:rsidP="00B247A3">
      <w:pPr>
        <w:spacing w:before="90" w:after="90" w:line="240" w:lineRule="auto"/>
        <w:rPr>
          <w:rFonts w:ascii="Times New Roman" w:eastAsia="Times New Roman" w:hAnsi="Times New Roman" w:cs="Times New Roman"/>
          <w:color w:val="000000"/>
          <w:sz w:val="20"/>
          <w:szCs w:val="20"/>
          <w:lang w:eastAsia="tr-TR"/>
        </w:rPr>
      </w:pPr>
      <w:r w:rsidRPr="00B247A3">
        <w:rPr>
          <w:rFonts w:ascii="Times New Roman" w:eastAsia="Times New Roman" w:hAnsi="Times New Roman" w:cs="Times New Roman"/>
          <w:color w:val="000000"/>
          <w:lang w:eastAsia="tr-TR"/>
        </w:rPr>
        <w:t> </w:t>
      </w:r>
    </w:p>
    <w:p w:rsidR="00B247A3" w:rsidRPr="00B247A3" w:rsidRDefault="00B247A3" w:rsidP="00F02BBD">
      <w:pPr>
        <w:spacing w:before="90" w:after="90" w:line="240" w:lineRule="auto"/>
        <w:jc w:val="both"/>
        <w:rPr>
          <w:rFonts w:ascii="Times New Roman" w:eastAsia="Times New Roman" w:hAnsi="Times New Roman" w:cs="Times New Roman"/>
          <w:color w:val="000000"/>
          <w:sz w:val="20"/>
          <w:szCs w:val="20"/>
          <w:lang w:eastAsia="tr-TR"/>
        </w:rPr>
      </w:pPr>
      <w:bookmarkStart w:id="0" w:name="_GoBack"/>
      <w:r w:rsidRPr="00B247A3">
        <w:rPr>
          <w:rFonts w:ascii="Times New Roman" w:eastAsia="Times New Roman" w:hAnsi="Times New Roman" w:cs="Times New Roman"/>
          <w:color w:val="000000"/>
          <w:lang w:eastAsia="tr-TR"/>
        </w:rPr>
        <w:t>Bilindiği gibi, 21.06.2011 tarihli, 2011/53 sayılı Genelgede 6183 sayılı Kanuna göre yürütülen icra takip, haciz ve satış işlemlerinin usul ve esasları açıklanmıştır.</w:t>
      </w:r>
    </w:p>
    <w:p w:rsidR="00B247A3" w:rsidRPr="00B247A3" w:rsidRDefault="00B247A3" w:rsidP="00F02BBD">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B247A3">
        <w:rPr>
          <w:rFonts w:ascii="Times New Roman" w:eastAsia="Times New Roman" w:hAnsi="Times New Roman" w:cs="Times New Roman"/>
          <w:color w:val="000000"/>
          <w:lang w:eastAsia="tr-TR"/>
        </w:rPr>
        <w:t>Ancak, Kurumumuza intikal eden tereddütlerden, borçlularca tecil ve taksitlendirme işlemlerinde teminat olarak gösterilen bazı gayrimenkul malların çok nitelikli ve değerinin çok fazla olduğu, borç miktarının ise gayrimenkulün değerine nispeten çok az olduğu, bu durumda gayrimenkullerin tespitinin yaptırılmasının talep edilmesi üzerine bilirkişi ücretlerinin yüksek olduğu, küçük miktardaki borçların tecil ve taksitlendirilmesinde ve teminat değişikliğinde sıkıntılar oluştuğu, yine 6183 sayılı Kanunun 79. maddesine istinaden borçlular üçüncü kişilerdeki hak ve alacaklarının üzerine konulan hacizlerin kaldırılmasında bazı tereddütlerin yaşandığı belirlenmiştir.</w:t>
      </w:r>
      <w:proofErr w:type="gramEnd"/>
    </w:p>
    <w:p w:rsidR="00B247A3" w:rsidRPr="00B247A3" w:rsidRDefault="00B247A3" w:rsidP="00F02BBD">
      <w:pPr>
        <w:spacing w:before="90" w:after="90" w:line="240" w:lineRule="auto"/>
        <w:jc w:val="both"/>
        <w:outlineLvl w:val="0"/>
        <w:rPr>
          <w:rFonts w:ascii="Arial" w:eastAsia="Times New Roman" w:hAnsi="Arial" w:cs="Arial"/>
          <w:b/>
          <w:bCs/>
          <w:color w:val="000000"/>
          <w:kern w:val="36"/>
          <w:sz w:val="32"/>
          <w:szCs w:val="32"/>
          <w:lang w:eastAsia="tr-TR"/>
        </w:rPr>
      </w:pPr>
      <w:r w:rsidRPr="00B247A3">
        <w:rPr>
          <w:rFonts w:ascii="Times New Roman" w:eastAsia="Times New Roman" w:hAnsi="Times New Roman" w:cs="Times New Roman"/>
          <w:color w:val="000000"/>
          <w:kern w:val="36"/>
          <w:lang w:eastAsia="tr-TR"/>
        </w:rPr>
        <w:t>Bu nedenle, 2011/53 sayılı Genelgenin Birinci Kısım İkinci Bölümün 2.10 “Ödemeler nispetinde hacizlerin kaldırılması, teminatın iadesi ve teminat değişikliği” başlıklı bölümün sonuna aşağıdaki paragraflar eklenmiştir.</w:t>
      </w:r>
    </w:p>
    <w:p w:rsidR="00B247A3" w:rsidRPr="00B247A3" w:rsidRDefault="00B247A3" w:rsidP="00F02BBD">
      <w:pPr>
        <w:spacing w:before="90" w:after="90" w:line="240" w:lineRule="auto"/>
        <w:jc w:val="both"/>
        <w:rPr>
          <w:rFonts w:ascii="Times New Roman" w:eastAsia="Times New Roman" w:hAnsi="Times New Roman" w:cs="Times New Roman"/>
          <w:color w:val="000000"/>
          <w:sz w:val="20"/>
          <w:szCs w:val="20"/>
          <w:lang w:eastAsia="tr-TR"/>
        </w:rPr>
      </w:pPr>
      <w:r w:rsidRPr="00B247A3">
        <w:rPr>
          <w:rFonts w:ascii="Times New Roman" w:eastAsia="Times New Roman" w:hAnsi="Times New Roman" w:cs="Times New Roman"/>
          <w:color w:val="000000"/>
          <w:lang w:eastAsia="tr-TR"/>
        </w:rPr>
        <w:t>“Diğer taraftan, Kurumumuza olan borç tutarı teminat aranılmayacak tutarın altında olan borçluların malları üzerine haciz tatbik edildikten sonra yapılan tecil ve taksitlendirme işlemlerinde mahcuz mallar değeri nispetinde teminat olarak alınacağından; söz konusu mahcuz malların teminat olarak alınmasında, gerekirse daha sonra yapılacak teminat değişikliği işlemlerinde teminat olarak alınan gayrimenkullerin değer tespitlerinin Genelgenin “</w:t>
      </w:r>
      <w:proofErr w:type="gramStart"/>
      <w:r w:rsidRPr="00B247A3">
        <w:rPr>
          <w:rFonts w:ascii="Times New Roman" w:eastAsia="Times New Roman" w:hAnsi="Times New Roman" w:cs="Times New Roman"/>
          <w:color w:val="000000"/>
          <w:lang w:eastAsia="tr-TR"/>
        </w:rPr>
        <w:t>2.8</w:t>
      </w:r>
      <w:proofErr w:type="gramEnd"/>
      <w:r w:rsidRPr="00B247A3">
        <w:rPr>
          <w:rFonts w:ascii="Times New Roman" w:eastAsia="Times New Roman" w:hAnsi="Times New Roman" w:cs="Times New Roman"/>
          <w:color w:val="000000"/>
          <w:lang w:eastAsia="tr-TR"/>
        </w:rPr>
        <w:t xml:space="preserve"> Teminat olarak gösterilen taşınır ve taşınmazların değer tespitlerinin yapılması” bölümünde belirtilen bilirkişi raporları aranılmaksızın emlak vergisine esas rayiç bedelin veya tapudaki alım satıma esas olan değerinin ilgili belediyeden veya tapu sicil kayıtları ile belgelendirilmesi halinde, bu belgelere istinaden de işlem yapılabilecektir. Gerekli görülmesi halinde ise ünitece bu şekilde teminat olarak alınan gayrimenkullerin yerinde görülmek suretiyle fiziki durumlarının tespiti yapılacaktır.</w:t>
      </w:r>
    </w:p>
    <w:p w:rsidR="00B247A3" w:rsidRPr="00B247A3" w:rsidRDefault="00B247A3" w:rsidP="00F02BBD">
      <w:pPr>
        <w:spacing w:before="90" w:after="90" w:line="240" w:lineRule="auto"/>
        <w:jc w:val="both"/>
        <w:rPr>
          <w:rFonts w:ascii="Times New Roman" w:eastAsia="Times New Roman" w:hAnsi="Times New Roman" w:cs="Times New Roman"/>
          <w:color w:val="000000"/>
          <w:sz w:val="20"/>
          <w:szCs w:val="20"/>
          <w:lang w:eastAsia="tr-TR"/>
        </w:rPr>
      </w:pPr>
      <w:r w:rsidRPr="00B247A3">
        <w:rPr>
          <w:rFonts w:ascii="Times New Roman" w:eastAsia="Times New Roman" w:hAnsi="Times New Roman" w:cs="Times New Roman"/>
          <w:color w:val="000000"/>
          <w:lang w:eastAsia="tr-TR"/>
        </w:rPr>
        <w:t xml:space="preserve">Ancak, fazlaya ilişkin haciz kaldırma taleplerinin Ünite Satış Komisyonlarınca değerlendirilmesi sırasında borç tutarına bakılmaksızın gayrimenkullerin değer tespitlerinde </w:t>
      </w:r>
      <w:proofErr w:type="gramStart"/>
      <w:r w:rsidRPr="00B247A3">
        <w:rPr>
          <w:rFonts w:ascii="Times New Roman" w:eastAsia="Times New Roman" w:hAnsi="Times New Roman" w:cs="Times New Roman"/>
          <w:color w:val="000000"/>
          <w:lang w:eastAsia="tr-TR"/>
        </w:rPr>
        <w:t>2.8</w:t>
      </w:r>
      <w:proofErr w:type="gramEnd"/>
      <w:r w:rsidRPr="00B247A3">
        <w:rPr>
          <w:rFonts w:ascii="Times New Roman" w:eastAsia="Times New Roman" w:hAnsi="Times New Roman" w:cs="Times New Roman"/>
          <w:color w:val="000000"/>
          <w:lang w:eastAsia="tr-TR"/>
        </w:rPr>
        <w:t xml:space="preserve"> bölümünde açıklandığı şekilde yapılmış olan bilirkişi raporlarının esas alınması gerekmektedir.”</w:t>
      </w:r>
    </w:p>
    <w:p w:rsidR="00B247A3" w:rsidRPr="00B247A3" w:rsidRDefault="00B247A3" w:rsidP="00F02BBD">
      <w:pPr>
        <w:spacing w:before="90" w:after="90" w:line="240" w:lineRule="auto"/>
        <w:jc w:val="both"/>
        <w:rPr>
          <w:rFonts w:ascii="Times New Roman" w:eastAsia="Times New Roman" w:hAnsi="Times New Roman" w:cs="Times New Roman"/>
          <w:color w:val="000000"/>
          <w:sz w:val="27"/>
          <w:szCs w:val="27"/>
          <w:lang w:eastAsia="tr-TR"/>
        </w:rPr>
      </w:pPr>
      <w:r w:rsidRPr="00B247A3">
        <w:rPr>
          <w:rFonts w:ascii="Times New Roman" w:eastAsia="Times New Roman" w:hAnsi="Times New Roman" w:cs="Times New Roman"/>
          <w:color w:val="000000"/>
          <w:lang w:eastAsia="tr-TR"/>
        </w:rPr>
        <w:t>Diğer taraftan, anılan Genelgenin “</w:t>
      </w:r>
      <w:proofErr w:type="gramStart"/>
      <w:r w:rsidRPr="00B247A3">
        <w:rPr>
          <w:rFonts w:ascii="Times New Roman" w:eastAsia="Times New Roman" w:hAnsi="Times New Roman" w:cs="Times New Roman"/>
          <w:color w:val="000000"/>
          <w:lang w:eastAsia="tr-TR"/>
        </w:rPr>
        <w:t>2.9</w:t>
      </w:r>
      <w:proofErr w:type="gramEnd"/>
      <w:r w:rsidRPr="00B247A3">
        <w:rPr>
          <w:rFonts w:ascii="Times New Roman" w:eastAsia="Times New Roman" w:hAnsi="Times New Roman" w:cs="Times New Roman"/>
          <w:color w:val="000000"/>
          <w:lang w:eastAsia="tr-TR"/>
        </w:rPr>
        <w:t>.Teminat dışındaki hacizlerin kaldırılması” başlıklı bölümünün beşinci paragrafından sonra gelmek üzere aşağıdaki paragraf eklenmiştir.</w:t>
      </w:r>
    </w:p>
    <w:p w:rsidR="00B247A3" w:rsidRPr="00B247A3" w:rsidRDefault="00B247A3" w:rsidP="00F02BBD">
      <w:pPr>
        <w:spacing w:before="90" w:after="90" w:line="240" w:lineRule="auto"/>
        <w:jc w:val="both"/>
        <w:rPr>
          <w:rFonts w:ascii="Times New Roman" w:eastAsia="Times New Roman" w:hAnsi="Times New Roman" w:cs="Times New Roman"/>
          <w:color w:val="000000"/>
          <w:sz w:val="20"/>
          <w:szCs w:val="20"/>
          <w:lang w:eastAsia="tr-TR"/>
        </w:rPr>
      </w:pPr>
      <w:r w:rsidRPr="00B247A3">
        <w:rPr>
          <w:rFonts w:ascii="Times New Roman" w:eastAsia="Times New Roman" w:hAnsi="Times New Roman" w:cs="Times New Roman"/>
          <w:color w:val="000000"/>
          <w:lang w:eastAsia="tr-TR"/>
        </w:rPr>
        <w:t>“Bununla birlikte, borçlu tarafından ilk taksitin ödenmesinden sonra üçüncü kişiler nezdinde yapılan hacze istinaden Kurum hesaplarına intikal eden paranın bulunması halinde, bu paranın da tecil ve taksitlendirmeye konu borca (taksitlere) mahsubunun yapılması mümkün bulunmaktadır.”</w:t>
      </w:r>
    </w:p>
    <w:p w:rsidR="00B247A3" w:rsidRPr="00B247A3" w:rsidRDefault="00B247A3" w:rsidP="00F02BBD">
      <w:pPr>
        <w:spacing w:before="90" w:after="90" w:line="240" w:lineRule="auto"/>
        <w:jc w:val="both"/>
        <w:rPr>
          <w:rFonts w:ascii="Times New Roman" w:eastAsia="Times New Roman" w:hAnsi="Times New Roman" w:cs="Times New Roman"/>
          <w:color w:val="000000"/>
          <w:sz w:val="20"/>
          <w:szCs w:val="20"/>
          <w:lang w:eastAsia="tr-TR"/>
        </w:rPr>
      </w:pPr>
      <w:r w:rsidRPr="00B247A3">
        <w:rPr>
          <w:rFonts w:ascii="Times New Roman" w:eastAsia="Times New Roman" w:hAnsi="Times New Roman" w:cs="Times New Roman"/>
          <w:color w:val="000000"/>
          <w:lang w:eastAsia="tr-TR"/>
        </w:rPr>
        <w:t>Bilgi edinilmesini, gereğinin buna göre yapılmasını rica ederim.</w:t>
      </w:r>
    </w:p>
    <w:p w:rsidR="00B247A3" w:rsidRPr="00B247A3" w:rsidRDefault="00B247A3" w:rsidP="00F02BBD">
      <w:pPr>
        <w:spacing w:before="90" w:after="90" w:line="240" w:lineRule="auto"/>
        <w:jc w:val="both"/>
        <w:rPr>
          <w:rFonts w:ascii="Times New Roman" w:eastAsia="Times New Roman" w:hAnsi="Times New Roman" w:cs="Times New Roman"/>
          <w:color w:val="000000"/>
          <w:sz w:val="20"/>
          <w:szCs w:val="20"/>
          <w:lang w:eastAsia="tr-TR"/>
        </w:rPr>
      </w:pPr>
      <w:r w:rsidRPr="00B247A3">
        <w:rPr>
          <w:rFonts w:ascii="Times New Roman" w:eastAsia="Times New Roman" w:hAnsi="Times New Roman" w:cs="Times New Roman"/>
          <w:color w:val="000000"/>
          <w:lang w:eastAsia="tr-TR"/>
        </w:rPr>
        <w:t> </w:t>
      </w:r>
    </w:p>
    <w:bookmarkEnd w:id="0"/>
    <w:p w:rsidR="00F47D07" w:rsidRDefault="00F47D07" w:rsidP="00F02BBD">
      <w:pPr>
        <w:jc w:val="both"/>
      </w:pPr>
    </w:p>
    <w:sectPr w:rsidR="00F47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A3"/>
    <w:rsid w:val="00B247A3"/>
    <w:rsid w:val="00F02BBD"/>
    <w:rsid w:val="00F47D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641FD-2D61-4BA3-8AFF-B2766400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247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B247A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247A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47A3"/>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B247A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247A3"/>
    <w:rPr>
      <w:rFonts w:ascii="Times New Roman" w:eastAsia="Times New Roman" w:hAnsi="Times New Roman" w:cs="Times New Roman"/>
      <w:b/>
      <w:bCs/>
      <w:sz w:val="24"/>
      <w:szCs w:val="24"/>
      <w:lang w:eastAsia="tr-TR"/>
    </w:rPr>
  </w:style>
  <w:style w:type="paragraph" w:styleId="GvdeMetni">
    <w:name w:val="Body Text"/>
    <w:basedOn w:val="Normal"/>
    <w:link w:val="GvdeMetniChar"/>
    <w:uiPriority w:val="99"/>
    <w:semiHidden/>
    <w:unhideWhenUsed/>
    <w:rsid w:val="00B247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B247A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42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2021-01-04T10:37:00Z</dcterms:created>
  <dcterms:modified xsi:type="dcterms:W3CDTF">2022-06-23T12:50:00Z</dcterms:modified>
</cp:coreProperties>
</file>