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78" w:rsidRPr="001A7578" w:rsidRDefault="001A7578" w:rsidP="001A757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1A7578">
        <w:rPr>
          <w:rFonts w:ascii="Times New Roman" w:eastAsia="Times New Roman" w:hAnsi="Times New Roman" w:cs="Times New Roman"/>
          <w:b/>
          <w:bCs/>
          <w:color w:val="000000"/>
          <w:lang w:eastAsia="tr-TR"/>
        </w:rPr>
        <w:t>T.C.</w:t>
      </w:r>
    </w:p>
    <w:p w:rsidR="001A7578" w:rsidRPr="001A7578" w:rsidRDefault="001A7578" w:rsidP="001A757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1A7578">
        <w:rPr>
          <w:rFonts w:ascii="Times New Roman" w:eastAsia="Times New Roman" w:hAnsi="Times New Roman" w:cs="Times New Roman"/>
          <w:b/>
          <w:bCs/>
          <w:color w:val="000000"/>
          <w:lang w:eastAsia="tr-TR"/>
        </w:rPr>
        <w:t>SOSYAL GÜVENLİK KURUMU BAŞKANLIĞI</w:t>
      </w:r>
    </w:p>
    <w:p w:rsidR="001A7578" w:rsidRPr="001A7578" w:rsidRDefault="001A7578" w:rsidP="001A757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1A7578">
        <w:rPr>
          <w:rFonts w:ascii="Times New Roman" w:eastAsia="Times New Roman" w:hAnsi="Times New Roman" w:cs="Times New Roman"/>
          <w:b/>
          <w:bCs/>
          <w:color w:val="000000"/>
          <w:lang w:eastAsia="tr-TR"/>
        </w:rPr>
        <w:t>Genel Sağlık Sigortası Genel Müdürlüğü</w:t>
      </w:r>
    </w:p>
    <w:p w:rsidR="001A7578" w:rsidRPr="001A7578" w:rsidRDefault="001A7578" w:rsidP="001A757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1A7578">
        <w:rPr>
          <w:rFonts w:ascii="Times New Roman" w:eastAsia="Times New Roman" w:hAnsi="Times New Roman" w:cs="Times New Roman"/>
          <w:b/>
          <w:bCs/>
          <w:color w:val="000000"/>
          <w:lang w:eastAsia="tr-TR"/>
        </w:rPr>
        <w:t> </w:t>
      </w:r>
    </w:p>
    <w:p w:rsidR="001A7578" w:rsidRPr="001A7578" w:rsidRDefault="001A7578" w:rsidP="001A757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1A7578">
        <w:rPr>
          <w:rFonts w:ascii="Times New Roman" w:eastAsia="Times New Roman" w:hAnsi="Times New Roman" w:cs="Times New Roman"/>
          <w:b/>
          <w:bCs/>
          <w:color w:val="000000"/>
          <w:lang w:eastAsia="tr-TR"/>
        </w:rPr>
        <w:t>GENELGE</w:t>
      </w:r>
    </w:p>
    <w:p w:rsidR="001A7578" w:rsidRPr="001A7578" w:rsidRDefault="001A7578" w:rsidP="001A757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1A7578">
        <w:rPr>
          <w:rFonts w:ascii="Times New Roman" w:eastAsia="Times New Roman" w:hAnsi="Times New Roman" w:cs="Times New Roman"/>
          <w:b/>
          <w:bCs/>
          <w:color w:val="000000"/>
          <w:lang w:eastAsia="tr-TR"/>
        </w:rPr>
        <w:t>2012/10</w:t>
      </w:r>
    </w:p>
    <w:p w:rsidR="001A7578" w:rsidRPr="001A7578" w:rsidRDefault="001A7578" w:rsidP="001A7578">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1A7578">
        <w:rPr>
          <w:rFonts w:ascii="Times New Roman" w:eastAsia="Times New Roman" w:hAnsi="Times New Roman" w:cs="Times New Roman"/>
          <w:b/>
          <w:bCs/>
          <w:color w:val="000000"/>
          <w:lang w:eastAsia="tr-TR"/>
        </w:rPr>
        <w:t>Tarih               : 29</w:t>
      </w:r>
      <w:proofErr w:type="gramEnd"/>
      <w:r w:rsidRPr="001A7578">
        <w:rPr>
          <w:rFonts w:ascii="Times New Roman" w:eastAsia="Times New Roman" w:hAnsi="Times New Roman" w:cs="Times New Roman"/>
          <w:b/>
          <w:bCs/>
          <w:color w:val="000000"/>
          <w:lang w:eastAsia="tr-TR"/>
        </w:rPr>
        <w:t>.03.2012</w:t>
      </w:r>
    </w:p>
    <w:p w:rsidR="001A7578" w:rsidRPr="001A7578" w:rsidRDefault="001A7578" w:rsidP="001A7578">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1A7578">
        <w:rPr>
          <w:rFonts w:ascii="Times New Roman" w:eastAsia="Times New Roman" w:hAnsi="Times New Roman" w:cs="Times New Roman"/>
          <w:b/>
          <w:bCs/>
          <w:color w:val="000000"/>
          <w:lang w:eastAsia="tr-TR"/>
        </w:rPr>
        <w:t>Konu                : Mülga</w:t>
      </w:r>
      <w:proofErr w:type="gramEnd"/>
      <w:r w:rsidRPr="001A7578">
        <w:rPr>
          <w:rFonts w:ascii="Times New Roman" w:eastAsia="Times New Roman" w:hAnsi="Times New Roman" w:cs="Times New Roman"/>
          <w:b/>
          <w:bCs/>
          <w:color w:val="000000"/>
          <w:lang w:eastAsia="tr-TR"/>
        </w:rPr>
        <w:t xml:space="preserve"> 3816 sayılı Kanun</w:t>
      </w:r>
    </w:p>
    <w:p w:rsidR="001A7578" w:rsidRPr="001A7578" w:rsidRDefault="001A7578" w:rsidP="001A7578">
      <w:pPr>
        <w:spacing w:before="90" w:after="90" w:line="240" w:lineRule="auto"/>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color w:val="000000"/>
          <w:lang w:eastAsia="tr-TR"/>
        </w:rPr>
        <w:t> </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bookmarkStart w:id="0" w:name="_GoBack"/>
      <w:proofErr w:type="gramStart"/>
      <w:r w:rsidRPr="001A7578">
        <w:rPr>
          <w:rFonts w:ascii="Times New Roman" w:eastAsia="Times New Roman" w:hAnsi="Times New Roman" w:cs="Times New Roman"/>
          <w:color w:val="000000"/>
          <w:lang w:eastAsia="tr-TR"/>
        </w:rPr>
        <w:t>(1) Bilindiği üzere 3816 sayılı “Ödeme Gücü Olmayan Vatandaşların Tedavi Giderlerinin Yeşil Kart Verilerek Devlet Tarafından Karşılanması Hakkında Kanun” kapsamında sağlık yardımları Sağlık Bakanlığınca karşılanan kişiler, 01.01.2012 tarihi itibarıyla 5510 sayılı Sosyal Sigortalar ve Genel Sağlık Sigortası Kanununun 60. maddesinin birinci fıkrasının (c) bendinin (1), (3) ve (9) numaralı alt bentleri kapsamında genel sağlık sigortası uygulamalarına dâhil edilmişlerdir.</w:t>
      </w:r>
      <w:proofErr w:type="gramEnd"/>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color w:val="000000"/>
          <w:lang w:eastAsia="tr-TR"/>
        </w:rPr>
        <w:t>(2) Söz konusu kişilerin sağlık hizmeti sunucularına müracaat ve sağlık yardımlarının verilmesine ilişkin usul ve esaslar, 30.12.2011 tarihli, “Mülga 3816 sayılı Kanun” konulu 2011/69 sayılı Genelge ile duyurulmuştur.</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1A7578">
        <w:rPr>
          <w:rFonts w:ascii="Times New Roman" w:eastAsia="Times New Roman" w:hAnsi="Times New Roman" w:cs="Times New Roman"/>
          <w:color w:val="000000"/>
          <w:lang w:eastAsia="tr-TR"/>
        </w:rPr>
        <w:t xml:space="preserve">(3) 26.01.2012 tarihli ve 28185 sayılı Resmi Gazetede yayımlanan 6270 sayılı “Türkiye Cumhuriyeti Emekli Sandığı Kanunu ile Bazı Kanunlarda Değişiklik Yapılmasına Dair </w:t>
      </w:r>
      <w:proofErr w:type="spellStart"/>
      <w:r w:rsidRPr="001A7578">
        <w:rPr>
          <w:rFonts w:ascii="Times New Roman" w:eastAsia="Times New Roman" w:hAnsi="Times New Roman" w:cs="Times New Roman"/>
          <w:color w:val="000000"/>
          <w:lang w:eastAsia="tr-TR"/>
        </w:rPr>
        <w:t>Kanun”un</w:t>
      </w:r>
      <w:proofErr w:type="spellEnd"/>
      <w:r w:rsidRPr="001A7578">
        <w:rPr>
          <w:rFonts w:ascii="Times New Roman" w:eastAsia="Times New Roman" w:hAnsi="Times New Roman" w:cs="Times New Roman"/>
          <w:color w:val="000000"/>
          <w:lang w:eastAsia="tr-TR"/>
        </w:rPr>
        <w:t xml:space="preserve"> 10. maddesi ile 5510 sayılı Kanunun 70. maddesinin ikinci fıkrasına </w:t>
      </w:r>
      <w:r w:rsidRPr="001A7578">
        <w:rPr>
          <w:rFonts w:ascii="Times New Roman" w:eastAsia="Times New Roman" w:hAnsi="Times New Roman" w:cs="Times New Roman"/>
          <w:i/>
          <w:iCs/>
          <w:color w:val="000000"/>
          <w:lang w:eastAsia="tr-TR"/>
        </w:rPr>
        <w:t>“60. maddenin birinci fıkrasının (c) bendinin (1), (3) ve (9) numaralı alt bentlerinde sayılanların, Kurumla sözleşmeli üniversite ve istisnai hallerde özel sağlık hizmeti sunucularına müracaat edebilme koşulları ile uygulamaya ilişkin usul ve esaslar Kurum tarafından belirlenir” </w:t>
      </w:r>
      <w:r w:rsidRPr="001A7578">
        <w:rPr>
          <w:rFonts w:ascii="Times New Roman" w:eastAsia="Times New Roman" w:hAnsi="Times New Roman" w:cs="Times New Roman"/>
          <w:color w:val="000000"/>
          <w:lang w:eastAsia="tr-TR"/>
        </w:rPr>
        <w:t>cümlesi eklenmiştir.</w:t>
      </w:r>
      <w:proofErr w:type="gramEnd"/>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1A7578">
        <w:rPr>
          <w:rFonts w:ascii="Times New Roman" w:eastAsia="Times New Roman" w:hAnsi="Times New Roman" w:cs="Times New Roman"/>
          <w:color w:val="000000"/>
          <w:lang w:eastAsia="tr-TR"/>
        </w:rPr>
        <w:t xml:space="preserve">(4) 5510 sayılı Kanunun 70. maddesinin ikinci fıkrasına eklenen hüküm doğrultusunda, Kanunun 60. maddesinin birinci fıkrasının (c) bendinin (1), (3) ve (9) numaralı alt bentleri kapsamında sayılan kişilerin sağlık hizmeti sunucularına müracaatlarına ilişkin yeniden belirlenen usul ve esaslar, 15.03.2012 tarihinden geçerli olmak üzere, 29.02.2012 tarihli ve 28219 sayılı Resmi Gazetede yayımlanan “Sosyal Güvenlik Kurumu Sağlık Uygulama Tebliğinde Değişiklik Yapılmasına Dair </w:t>
      </w:r>
      <w:proofErr w:type="spellStart"/>
      <w:r w:rsidRPr="001A7578">
        <w:rPr>
          <w:rFonts w:ascii="Times New Roman" w:eastAsia="Times New Roman" w:hAnsi="Times New Roman" w:cs="Times New Roman"/>
          <w:color w:val="000000"/>
          <w:lang w:eastAsia="tr-TR"/>
        </w:rPr>
        <w:t>Tebliğ”in</w:t>
      </w:r>
      <w:proofErr w:type="spellEnd"/>
      <w:r w:rsidRPr="001A7578">
        <w:rPr>
          <w:rFonts w:ascii="Times New Roman" w:eastAsia="Times New Roman" w:hAnsi="Times New Roman" w:cs="Times New Roman"/>
          <w:color w:val="000000"/>
          <w:lang w:eastAsia="tr-TR"/>
        </w:rPr>
        <w:t xml:space="preserve"> 2. maddesi ile 25.03.2010 tarihli ve 27532 sayılı mükerrer Resmî Gazetede yayımlanan “Sosyal Güvenlik Kurumu Sağlık Uygulama Tebliği” ne (SUT), 3.1.1.A maddesi olarak eklenmiştir.</w:t>
      </w:r>
      <w:proofErr w:type="gramEnd"/>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color w:val="000000"/>
          <w:lang w:eastAsia="tr-TR"/>
        </w:rPr>
        <w:t xml:space="preserve">(5) Bu itibarla, 15.03.2012 tarihinden itibaren sağlık hizmeti sunucularına müracaatlarda, organ, doku ve kök hücre nakli uygulanan hastalar ile kanser tedavisi gören hastaların kontrol amaçlı muayene ve tedavi müracaatları </w:t>
      </w:r>
      <w:proofErr w:type="gramStart"/>
      <w:r w:rsidRPr="001A7578">
        <w:rPr>
          <w:rFonts w:ascii="Times New Roman" w:eastAsia="Times New Roman" w:hAnsi="Times New Roman" w:cs="Times New Roman"/>
          <w:color w:val="000000"/>
          <w:lang w:eastAsia="tr-TR"/>
        </w:rPr>
        <w:t>dahil</w:t>
      </w:r>
      <w:proofErr w:type="gramEnd"/>
      <w:r w:rsidRPr="001A7578">
        <w:rPr>
          <w:rFonts w:ascii="Times New Roman" w:eastAsia="Times New Roman" w:hAnsi="Times New Roman" w:cs="Times New Roman"/>
          <w:color w:val="000000"/>
          <w:lang w:eastAsia="tr-TR"/>
        </w:rPr>
        <w:t xml:space="preserve"> olmak üzere, </w:t>
      </w:r>
      <w:proofErr w:type="spellStart"/>
      <w:r w:rsidRPr="001A7578">
        <w:rPr>
          <w:rFonts w:ascii="Times New Roman" w:eastAsia="Times New Roman" w:hAnsi="Times New Roman" w:cs="Times New Roman"/>
          <w:color w:val="000000"/>
          <w:lang w:eastAsia="tr-TR"/>
        </w:rPr>
        <w:t>SUT’un</w:t>
      </w:r>
      <w:proofErr w:type="spellEnd"/>
      <w:r w:rsidRPr="001A7578">
        <w:rPr>
          <w:rFonts w:ascii="Times New Roman" w:eastAsia="Times New Roman" w:hAnsi="Times New Roman" w:cs="Times New Roman"/>
          <w:color w:val="000000"/>
          <w:lang w:eastAsia="tr-TR"/>
        </w:rPr>
        <w:t xml:space="preserve"> 3.1.1.A maddesi hükümleri esas alınacaktır. Ancak; Sağlık Bakanlığı sağlık hizmeti sunucuları dışındaki sağlık hizmeti sunucularınca, 2011/69 sayılı Genelge hükümlerine uyulmak kaydıyla 15.03.2012 tarihi öncesinde başlanılmış olmakla birlikte anılan tarih veya sonrasında da devam etmekte olan sağlık hizmetlerinin faturalandırılmasında aşağıdaki düzenlemelere uyulması gerekmektedir.</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color w:val="000000"/>
          <w:lang w:eastAsia="tr-TR"/>
        </w:rPr>
        <w:t>a) Ayaktan tedavi için Sağlık Bakanlığı sağlık hizmeti sunucularınca sevk edilen hastalara, 15.03.2012 tarihi öncesinde hasta takip numarası alınmak koşuluyla verilen sağlık hizmetleri,</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color w:val="000000"/>
          <w:lang w:eastAsia="tr-TR"/>
        </w:rPr>
        <w:t>b) 15.03.2012 tarihi öncesinde yatırılan ancak, anılan tarih ve sonrasında tedavileri devam eden hastalara taburcu tarihine kadar sunulan sağlık hizmetleri,</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color w:val="000000"/>
          <w:lang w:eastAsia="tr-TR"/>
        </w:rPr>
        <w:t xml:space="preserve">c) 15.03.2012 tarihi öncesinde fizik tedavi ve </w:t>
      </w:r>
      <w:proofErr w:type="gramStart"/>
      <w:r w:rsidRPr="001A7578">
        <w:rPr>
          <w:rFonts w:ascii="Times New Roman" w:eastAsia="Times New Roman" w:hAnsi="Times New Roman" w:cs="Times New Roman"/>
          <w:color w:val="000000"/>
          <w:lang w:eastAsia="tr-TR"/>
        </w:rPr>
        <w:t>rehabilitasyon</w:t>
      </w:r>
      <w:proofErr w:type="gramEnd"/>
      <w:r w:rsidRPr="001A7578">
        <w:rPr>
          <w:rFonts w:ascii="Times New Roman" w:eastAsia="Times New Roman" w:hAnsi="Times New Roman" w:cs="Times New Roman"/>
          <w:color w:val="000000"/>
          <w:lang w:eastAsia="tr-TR"/>
        </w:rPr>
        <w:t xml:space="preserve">, </w:t>
      </w:r>
      <w:proofErr w:type="spellStart"/>
      <w:r w:rsidRPr="001A7578">
        <w:rPr>
          <w:rFonts w:ascii="Times New Roman" w:eastAsia="Times New Roman" w:hAnsi="Times New Roman" w:cs="Times New Roman"/>
          <w:color w:val="000000"/>
          <w:lang w:eastAsia="tr-TR"/>
        </w:rPr>
        <w:t>hiperbarik</w:t>
      </w:r>
      <w:proofErr w:type="spellEnd"/>
      <w:r w:rsidRPr="001A7578">
        <w:rPr>
          <w:rFonts w:ascii="Times New Roman" w:eastAsia="Times New Roman" w:hAnsi="Times New Roman" w:cs="Times New Roman"/>
          <w:color w:val="000000"/>
          <w:lang w:eastAsia="tr-TR"/>
        </w:rPr>
        <w:t xml:space="preserve"> oksijen tedavisi, ESWL, kemoterapi, radyoterapi gibi belirli bir program dahilinde tedavisi başlatılan hastalara, sevk belgesindeki tedavi protokolü, seans ve tedavi süresi ile sınırlı olmak üzere sunulan sağlık hizmetleri,</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color w:val="000000"/>
          <w:lang w:eastAsia="tr-TR"/>
        </w:rPr>
        <w:t>ç) 15.03.2012 tarihi öncesinde sevkli olarak hemodiyaliz tedavisine alınan hastalara, sevk tarihi itibarıyla 3 (üç) aylık süreyi geçmemek üzere sunulan hemodiyaliz hizmetleri,</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color w:val="000000"/>
          <w:lang w:eastAsia="tr-TR"/>
        </w:rPr>
        <w:lastRenderedPageBreak/>
        <w:t>d) 15.03.2012 tarihinden önce acil hal nedeniyle yapılan müracaat sonucu yatırılarak tedaviye alınan ve anılan tarih ve sonrasında tedavileri devam eden hastalara taburcu tarihine kadar sunulan sağlık hizmetleri,</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lang w:eastAsia="tr-TR"/>
        </w:rPr>
        <w:t>e) 15.03.2012 tarihinden önce reçete edilen ancak bu tarih veya sonrasında temin edilen görmeye yardımcı malzemeler dâhil olmak üzere tıbbi malzemeler,</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lang w:eastAsia="tr-TR"/>
        </w:rPr>
        <w:t>Anılan Genelge hükümleri doğrultusunda Kuruma fatura edilecektir.</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lang w:eastAsia="tr-TR"/>
        </w:rPr>
        <w:t xml:space="preserve">(6) Yol, gündelik ve refakatçi giderlerinin ödenmesinde </w:t>
      </w:r>
      <w:proofErr w:type="spellStart"/>
      <w:r w:rsidRPr="001A7578">
        <w:rPr>
          <w:rFonts w:ascii="Times New Roman" w:eastAsia="Times New Roman" w:hAnsi="Times New Roman" w:cs="Times New Roman"/>
          <w:lang w:eastAsia="tr-TR"/>
        </w:rPr>
        <w:t>SUT’un</w:t>
      </w:r>
      <w:proofErr w:type="spellEnd"/>
      <w:r w:rsidRPr="001A7578">
        <w:rPr>
          <w:rFonts w:ascii="Times New Roman" w:eastAsia="Times New Roman" w:hAnsi="Times New Roman" w:cs="Times New Roman"/>
          <w:lang w:eastAsia="tr-TR"/>
        </w:rPr>
        <w:t xml:space="preserve"> “5. Yol ve Gündelik Giderleri” maddesi hükümleri esas alınacaktır. Yol, gündelik ve refakatçi giderlerinin Kurumumuzca karşılanabilmesi için sevk belgesinin bir nüshasının hasta tarafından Kuruma ibraz edilmesi gerekmektedir.</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lang w:eastAsia="tr-TR"/>
        </w:rPr>
        <w:t>(7) 2010/41 sayılı “Danıştay Kararı” konulu diş tedavilerine ilişkin Genelge, anılan kapsamda yer alan kişiler için uygulanmayacak olup serbest diş hekimlikleri ile özel sağlık hizmeti sunucularında yaptırılan diş tedavisine ilişkin bedeller Kurumca karşılanmayacaktır.</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lang w:eastAsia="tr-TR"/>
        </w:rPr>
        <w:t xml:space="preserve">(8) 15.03.2012 tarihinden itibaren, </w:t>
      </w:r>
      <w:proofErr w:type="spellStart"/>
      <w:r w:rsidRPr="001A7578">
        <w:rPr>
          <w:rFonts w:ascii="Times New Roman" w:eastAsia="Times New Roman" w:hAnsi="Times New Roman" w:cs="Times New Roman"/>
          <w:lang w:eastAsia="tr-TR"/>
        </w:rPr>
        <w:t>SUT’un</w:t>
      </w:r>
      <w:proofErr w:type="spellEnd"/>
      <w:r w:rsidRPr="001A7578">
        <w:rPr>
          <w:rFonts w:ascii="Times New Roman" w:eastAsia="Times New Roman" w:hAnsi="Times New Roman" w:cs="Times New Roman"/>
          <w:lang w:eastAsia="tr-TR"/>
        </w:rPr>
        <w:t xml:space="preserve"> 3.1.1.A maddesine göre sevk ile müracaat edilen sağlık hizmeti sunucularınca düzenlenen reçetelere istinaden temin edilen ilaçlar ile görmeye yardımcı malzemeler </w:t>
      </w:r>
      <w:proofErr w:type="gramStart"/>
      <w:r w:rsidRPr="001A7578">
        <w:rPr>
          <w:rFonts w:ascii="Times New Roman" w:eastAsia="Times New Roman" w:hAnsi="Times New Roman" w:cs="Times New Roman"/>
          <w:lang w:eastAsia="tr-TR"/>
        </w:rPr>
        <w:t>dahil</w:t>
      </w:r>
      <w:proofErr w:type="gramEnd"/>
      <w:r w:rsidRPr="001A7578">
        <w:rPr>
          <w:rFonts w:ascii="Times New Roman" w:eastAsia="Times New Roman" w:hAnsi="Times New Roman" w:cs="Times New Roman"/>
          <w:lang w:eastAsia="tr-TR"/>
        </w:rPr>
        <w:t xml:space="preserve"> olmak üzere tıbbi malzemelerin Kurumca karşılanabilmesi için sevk belgesinin bir nüshasının faturaya eklenmesi gerekmektedir. Ancak birinci basamak resmi sağlık kuruluşu kapsamında yer alan üniversitelerin </w:t>
      </w:r>
      <w:proofErr w:type="spellStart"/>
      <w:r w:rsidRPr="001A7578">
        <w:rPr>
          <w:rFonts w:ascii="Times New Roman" w:eastAsia="Times New Roman" w:hAnsi="Times New Roman" w:cs="Times New Roman"/>
          <w:lang w:eastAsia="tr-TR"/>
        </w:rPr>
        <w:t>medikososyal</w:t>
      </w:r>
      <w:proofErr w:type="spellEnd"/>
      <w:r w:rsidRPr="001A7578">
        <w:rPr>
          <w:rFonts w:ascii="Times New Roman" w:eastAsia="Times New Roman" w:hAnsi="Times New Roman" w:cs="Times New Roman"/>
          <w:lang w:eastAsia="tr-TR"/>
        </w:rPr>
        <w:t xml:space="preserve"> birimlerince ve belediyelere ait polikliniklerce düzenlenen reçetelerin ekinde sevk belgesi şartı aranmayacaktır.</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lang w:eastAsia="tr-TR"/>
        </w:rPr>
        <w:t>(9) 01.01.2012 tarihinden önce temin edilen ve Kurum mevzuatına göre iade cihaz kapsamında olan tıbbi malzemeler, bakım, onarım veya sarf malzemesi temini için müracaat edilmesi veya Kuruma teslim edilmesi halinde Kurum kayıtlarına alınacaktır.</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lang w:eastAsia="tr-TR"/>
        </w:rPr>
        <w:t xml:space="preserve">(10) 01.01.2012 tarihi itibari ile Sağlık Bakanlığı sağlık hizmeti sunucuları dışındaki sağlık hizmeti sunucularına, MEDULA sisteminden </w:t>
      </w:r>
      <w:proofErr w:type="spellStart"/>
      <w:r w:rsidRPr="001A7578">
        <w:rPr>
          <w:rFonts w:ascii="Times New Roman" w:eastAsia="Times New Roman" w:hAnsi="Times New Roman" w:cs="Times New Roman"/>
          <w:lang w:eastAsia="tr-TR"/>
        </w:rPr>
        <w:t>yeşilkart</w:t>
      </w:r>
      <w:proofErr w:type="spellEnd"/>
      <w:r w:rsidRPr="001A7578">
        <w:rPr>
          <w:rFonts w:ascii="Times New Roman" w:eastAsia="Times New Roman" w:hAnsi="Times New Roman" w:cs="Times New Roman"/>
          <w:lang w:eastAsia="tr-TR"/>
        </w:rPr>
        <w:t xml:space="preserve"> kapsamı haricinde </w:t>
      </w:r>
      <w:proofErr w:type="gramStart"/>
      <w:r w:rsidRPr="001A7578">
        <w:rPr>
          <w:rFonts w:ascii="Times New Roman" w:eastAsia="Times New Roman" w:hAnsi="Times New Roman" w:cs="Times New Roman"/>
          <w:lang w:eastAsia="tr-TR"/>
        </w:rPr>
        <w:t>provizyon</w:t>
      </w:r>
      <w:proofErr w:type="gramEnd"/>
      <w:r w:rsidRPr="001A7578">
        <w:rPr>
          <w:rFonts w:ascii="Times New Roman" w:eastAsia="Times New Roman" w:hAnsi="Times New Roman" w:cs="Times New Roman"/>
          <w:lang w:eastAsia="tr-TR"/>
        </w:rPr>
        <w:t xml:space="preserve"> alınmış olmasına rağmen, örnekleme yapıldıktan sonra </w:t>
      </w:r>
      <w:proofErr w:type="spellStart"/>
      <w:r w:rsidRPr="001A7578">
        <w:rPr>
          <w:rFonts w:ascii="Times New Roman" w:eastAsia="Times New Roman" w:hAnsi="Times New Roman" w:cs="Times New Roman"/>
          <w:lang w:eastAsia="tr-TR"/>
        </w:rPr>
        <w:t>yeşilkart</w:t>
      </w:r>
      <w:proofErr w:type="spellEnd"/>
      <w:r w:rsidRPr="001A7578">
        <w:rPr>
          <w:rFonts w:ascii="Times New Roman" w:eastAsia="Times New Roman" w:hAnsi="Times New Roman" w:cs="Times New Roman"/>
          <w:lang w:eastAsia="tr-TR"/>
        </w:rPr>
        <w:t xml:space="preserve"> kapsamında sağlık yardımlarından faydalanan kişiler olarak diğer grubu içerisinde yer alan takiplere ait faturaların ödenmesinde, Ocak 2012 takipleri için sevk belgesi aranmayacaktır.</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lang w:eastAsia="tr-TR"/>
        </w:rPr>
        <w:t>(11) 01.01.2012 tarihinden 15.03.2012 tarihine kadarki sürede Sağlık Bakanlığı sağlık hizmeti sunucuları dışındaki sağlık hizmeti sunucularınca düzenlenen ve Kurumla sözleşmeli eczanelerden temin edilen ilaçlara ilişkin faturaların ödenmesinde reçetelerin ekinde sevk belgesi aranmayacaktır.</w:t>
      </w:r>
    </w:p>
    <w:p w:rsidR="001A7578" w:rsidRPr="001A7578" w:rsidRDefault="001A7578" w:rsidP="00592C96">
      <w:pPr>
        <w:spacing w:before="90" w:after="90" w:line="240" w:lineRule="auto"/>
        <w:ind w:firstLine="284"/>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lang w:eastAsia="tr-TR"/>
        </w:rPr>
        <w:t>(12) 30.12.2011 tarihli, 2011/69 sayılı Genelge 15.03.2012 tarihi itibarıyla yürürlükten kaldırılmıştır.</w:t>
      </w:r>
    </w:p>
    <w:p w:rsidR="001A7578" w:rsidRPr="001A7578" w:rsidRDefault="001A7578" w:rsidP="00592C96">
      <w:pPr>
        <w:spacing w:before="90" w:after="90" w:line="240" w:lineRule="auto"/>
        <w:jc w:val="both"/>
        <w:rPr>
          <w:rFonts w:ascii="Times New Roman" w:eastAsia="Times New Roman" w:hAnsi="Times New Roman" w:cs="Times New Roman"/>
          <w:color w:val="000000"/>
          <w:sz w:val="27"/>
          <w:szCs w:val="27"/>
          <w:lang w:eastAsia="tr-TR"/>
        </w:rPr>
      </w:pPr>
      <w:r w:rsidRPr="001A7578">
        <w:rPr>
          <w:rFonts w:ascii="Times New Roman" w:eastAsia="Times New Roman" w:hAnsi="Times New Roman" w:cs="Times New Roman"/>
          <w:color w:val="000000"/>
          <w:lang w:eastAsia="tr-TR"/>
        </w:rPr>
        <w:t>Bilgi edinilmesini ve gereğini rica ederim.</w:t>
      </w:r>
    </w:p>
    <w:bookmarkEnd w:id="0"/>
    <w:p w:rsidR="003565D0" w:rsidRDefault="003565D0" w:rsidP="00592C96">
      <w:pPr>
        <w:jc w:val="both"/>
      </w:pPr>
    </w:p>
    <w:sectPr w:rsidR="00356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78"/>
    <w:rsid w:val="001A7578"/>
    <w:rsid w:val="003565D0"/>
    <w:rsid w:val="00592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D09BB-8896-4FC3-8941-15102110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1A757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1A757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A757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1A7578"/>
    <w:rPr>
      <w:rFonts w:ascii="Times New Roman" w:eastAsia="Times New Roman" w:hAnsi="Times New Roman" w:cs="Times New Roman"/>
      <w:b/>
      <w:bCs/>
      <w:sz w:val="24"/>
      <w:szCs w:val="24"/>
      <w:lang w:eastAsia="tr-TR"/>
    </w:rPr>
  </w:style>
  <w:style w:type="paragraph" w:customStyle="1" w:styleId="default">
    <w:name w:val="default"/>
    <w:basedOn w:val="Normal"/>
    <w:rsid w:val="001A75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A757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4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2021-01-04T10:40:00Z</dcterms:created>
  <dcterms:modified xsi:type="dcterms:W3CDTF">2022-06-23T13:33:00Z</dcterms:modified>
</cp:coreProperties>
</file>