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E90" w:rsidRPr="00B91E90" w:rsidRDefault="00B91E90" w:rsidP="00B91E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91E90">
        <w:rPr>
          <w:rFonts w:ascii="Times New Roman" w:eastAsia="Times New Roman" w:hAnsi="Times New Roman" w:cs="Times New Roman"/>
          <w:b/>
          <w:bCs/>
          <w:color w:val="000000"/>
          <w:lang w:eastAsia="tr-TR"/>
        </w:rPr>
        <w:t>T.C.</w:t>
      </w:r>
    </w:p>
    <w:p w:rsidR="00B91E90" w:rsidRPr="00B91E90" w:rsidRDefault="00B91E90" w:rsidP="00B91E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91E90">
        <w:rPr>
          <w:rFonts w:ascii="Times New Roman" w:eastAsia="Times New Roman" w:hAnsi="Times New Roman" w:cs="Times New Roman"/>
          <w:b/>
          <w:bCs/>
          <w:color w:val="000000"/>
          <w:lang w:eastAsia="tr-TR"/>
        </w:rPr>
        <w:t>SOSYAL GÜVENLİK KURUMU BAŞKANLIĞI</w:t>
      </w:r>
    </w:p>
    <w:p w:rsidR="00B91E90" w:rsidRPr="00B91E90" w:rsidRDefault="00B91E90" w:rsidP="00B91E90">
      <w:pPr>
        <w:spacing w:before="90" w:after="90" w:line="240" w:lineRule="auto"/>
        <w:jc w:val="center"/>
        <w:outlineLvl w:val="2"/>
        <w:rPr>
          <w:rFonts w:ascii="Times New Roman" w:eastAsia="Times New Roman" w:hAnsi="Times New Roman" w:cs="Times New Roman"/>
          <w:b/>
          <w:bCs/>
          <w:color w:val="000000"/>
          <w:sz w:val="10"/>
          <w:szCs w:val="10"/>
          <w:lang w:eastAsia="tr-TR"/>
        </w:rPr>
      </w:pPr>
      <w:r w:rsidRPr="00B91E90">
        <w:rPr>
          <w:rFonts w:ascii="Times New Roman" w:eastAsia="Times New Roman" w:hAnsi="Times New Roman" w:cs="Times New Roman"/>
          <w:b/>
          <w:bCs/>
          <w:color w:val="000000"/>
          <w:lang w:eastAsia="tr-TR"/>
        </w:rPr>
        <w:t>Genel Sağlık Sigortası Genel Müdürlüğü</w:t>
      </w:r>
    </w:p>
    <w:p w:rsidR="00B91E90" w:rsidRPr="00B91E90" w:rsidRDefault="00B91E90" w:rsidP="00B91E9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91E90">
        <w:rPr>
          <w:rFonts w:ascii="Times New Roman" w:eastAsia="Times New Roman" w:hAnsi="Times New Roman" w:cs="Times New Roman"/>
          <w:b/>
          <w:bCs/>
          <w:color w:val="000000"/>
          <w:lang w:eastAsia="tr-TR"/>
        </w:rPr>
        <w:t> </w:t>
      </w:r>
    </w:p>
    <w:p w:rsidR="00B91E90" w:rsidRPr="00B91E90" w:rsidRDefault="00B91E90" w:rsidP="00B91E9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91E90">
        <w:rPr>
          <w:rFonts w:ascii="Times New Roman" w:eastAsia="Times New Roman" w:hAnsi="Times New Roman" w:cs="Times New Roman"/>
          <w:b/>
          <w:bCs/>
          <w:color w:val="000000"/>
          <w:lang w:eastAsia="tr-TR"/>
        </w:rPr>
        <w:t>GENELGE</w:t>
      </w:r>
    </w:p>
    <w:p w:rsidR="00B91E90" w:rsidRPr="00B91E90" w:rsidRDefault="00B91E90" w:rsidP="00B91E90">
      <w:pPr>
        <w:spacing w:before="90" w:after="90" w:line="240" w:lineRule="auto"/>
        <w:jc w:val="center"/>
        <w:outlineLvl w:val="3"/>
        <w:rPr>
          <w:rFonts w:ascii="Times New Roman" w:eastAsia="Times New Roman" w:hAnsi="Times New Roman" w:cs="Times New Roman"/>
          <w:b/>
          <w:bCs/>
          <w:color w:val="000000"/>
          <w:sz w:val="21"/>
          <w:szCs w:val="21"/>
          <w:lang w:eastAsia="tr-TR"/>
        </w:rPr>
      </w:pPr>
      <w:r w:rsidRPr="00B91E90">
        <w:rPr>
          <w:rFonts w:ascii="Times New Roman" w:eastAsia="Times New Roman" w:hAnsi="Times New Roman" w:cs="Times New Roman"/>
          <w:b/>
          <w:bCs/>
          <w:color w:val="000000"/>
          <w:lang w:eastAsia="tr-TR"/>
        </w:rPr>
        <w:t>2012/5</w:t>
      </w:r>
    </w:p>
    <w:p w:rsidR="00B91E90" w:rsidRPr="00B91E90" w:rsidRDefault="00B91E90" w:rsidP="00B91E90">
      <w:pPr>
        <w:spacing w:before="90" w:after="90" w:line="240" w:lineRule="auto"/>
        <w:ind w:firstLine="284"/>
        <w:rPr>
          <w:rFonts w:ascii="Times New Roman" w:eastAsia="Times New Roman" w:hAnsi="Times New Roman" w:cs="Times New Roman"/>
          <w:color w:val="000000"/>
          <w:sz w:val="20"/>
          <w:szCs w:val="20"/>
          <w:lang w:eastAsia="tr-TR"/>
        </w:rPr>
      </w:pPr>
      <w:proofErr w:type="gramStart"/>
      <w:r w:rsidRPr="00B91E90">
        <w:rPr>
          <w:rFonts w:ascii="Times New Roman" w:eastAsia="Times New Roman" w:hAnsi="Times New Roman" w:cs="Times New Roman"/>
          <w:b/>
          <w:bCs/>
          <w:color w:val="000000"/>
          <w:lang w:eastAsia="tr-TR"/>
        </w:rPr>
        <w:t>Tarih               : 07</w:t>
      </w:r>
      <w:proofErr w:type="gramEnd"/>
      <w:r w:rsidRPr="00B91E90">
        <w:rPr>
          <w:rFonts w:ascii="Times New Roman" w:eastAsia="Times New Roman" w:hAnsi="Times New Roman" w:cs="Times New Roman"/>
          <w:b/>
          <w:bCs/>
          <w:color w:val="000000"/>
          <w:lang w:eastAsia="tr-TR"/>
        </w:rPr>
        <w:t>.02.2012</w:t>
      </w:r>
    </w:p>
    <w:p w:rsidR="00B91E90" w:rsidRPr="00B91E90" w:rsidRDefault="00B91E90" w:rsidP="00B91E90">
      <w:pPr>
        <w:spacing w:before="90" w:after="90" w:line="240" w:lineRule="auto"/>
        <w:ind w:left="1568" w:hanging="1284"/>
        <w:rPr>
          <w:rFonts w:ascii="Times New Roman" w:eastAsia="Times New Roman" w:hAnsi="Times New Roman" w:cs="Times New Roman"/>
          <w:color w:val="000000"/>
          <w:sz w:val="20"/>
          <w:szCs w:val="20"/>
          <w:lang w:eastAsia="tr-TR"/>
        </w:rPr>
      </w:pPr>
      <w:proofErr w:type="gramStart"/>
      <w:r w:rsidRPr="00B91E90">
        <w:rPr>
          <w:rFonts w:ascii="Times New Roman" w:eastAsia="Times New Roman" w:hAnsi="Times New Roman" w:cs="Times New Roman"/>
          <w:b/>
          <w:bCs/>
          <w:color w:val="000000"/>
          <w:lang w:eastAsia="tr-TR"/>
        </w:rPr>
        <w:t>Konu               : Trafik</w:t>
      </w:r>
      <w:proofErr w:type="gramEnd"/>
      <w:r w:rsidRPr="00B91E90">
        <w:rPr>
          <w:rFonts w:ascii="Times New Roman" w:eastAsia="Times New Roman" w:hAnsi="Times New Roman" w:cs="Times New Roman"/>
          <w:b/>
          <w:bCs/>
          <w:color w:val="000000"/>
          <w:lang w:eastAsia="tr-TR"/>
        </w:rPr>
        <w:t xml:space="preserve"> Kazalarına Bağlı Tedavi Giderleri</w:t>
      </w:r>
    </w:p>
    <w:p w:rsidR="00B91E90" w:rsidRPr="00B91E90" w:rsidRDefault="00B91E90" w:rsidP="00B91E90">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color w:val="000000"/>
          <w:lang w:eastAsia="tr-TR"/>
        </w:rPr>
        <w:t> </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91E90">
        <w:rPr>
          <w:rFonts w:ascii="Times New Roman" w:eastAsia="Times New Roman" w:hAnsi="Times New Roman" w:cs="Times New Roman"/>
          <w:color w:val="000000"/>
          <w:lang w:eastAsia="tr-TR"/>
        </w:rPr>
        <w:t xml:space="preserve">Bilindiği üzere, 25.02.2011 tarihli ve 27857 sayılı Resmi </w:t>
      </w:r>
      <w:proofErr w:type="spellStart"/>
      <w:r w:rsidRPr="00B91E90">
        <w:rPr>
          <w:rFonts w:ascii="Times New Roman" w:eastAsia="Times New Roman" w:hAnsi="Times New Roman" w:cs="Times New Roman"/>
          <w:color w:val="000000"/>
          <w:lang w:eastAsia="tr-TR"/>
        </w:rPr>
        <w:t>Gazete’de</w:t>
      </w:r>
      <w:proofErr w:type="spellEnd"/>
      <w:r w:rsidRPr="00B91E90">
        <w:rPr>
          <w:rFonts w:ascii="Times New Roman" w:eastAsia="Times New Roman" w:hAnsi="Times New Roman" w:cs="Times New Roman"/>
          <w:color w:val="000000"/>
          <w:lang w:eastAsia="tr-TR"/>
        </w:rPr>
        <w:t xml:space="preserve"> yayımlanarak yürürlüğe giren 6111 sayılı Bazı Alacakların Yeniden Yapılandırılması ile Sosyal Sigortalar ve Genel Sağlık Sigortası Kanunu ve Diğer Bazı Kanun ve Kanun Hükmünde Kararnamelerde Değişiklik Yapılması Hakkında Kanunun 59. maddesi ile 2918 sayılı Karayolları Trafik Kanununun yeniden düzenlenen 98. maddesinde; “Trafik kazaları sebebiyle üniversitelere bağlı hastaneler ve diğer bütün resmî ve özel sağlık kurum ve kuruluşlarının sundukları sağlık hizmet bedelleri, kazazedenin sosyal güvencesi olup olmadığına bakılmaksızın Sosyal Güvenlik Kurumu tarafından karşılanır.”</w:t>
      </w:r>
      <w:r w:rsidRPr="00B91E90">
        <w:rPr>
          <w:rFonts w:ascii="Times New Roman" w:eastAsia="Times New Roman" w:hAnsi="Times New Roman" w:cs="Times New Roman"/>
          <w:i/>
          <w:iCs/>
          <w:color w:val="000000"/>
          <w:lang w:eastAsia="tr-TR"/>
        </w:rPr>
        <w:t> </w:t>
      </w:r>
      <w:r w:rsidRPr="00B91E90">
        <w:rPr>
          <w:rFonts w:ascii="Times New Roman" w:eastAsia="Times New Roman" w:hAnsi="Times New Roman" w:cs="Times New Roman"/>
          <w:color w:val="000000"/>
          <w:lang w:eastAsia="tr-TR"/>
        </w:rPr>
        <w:t>ifadesine yer verilmiş yine aynı Kanunun Geçici 1. maddesinde; “Bu Kanunun yayımlandığı tarihten önce meydana gelen trafik kazaları nedeniyle sunulan sağlık hizmet bedelleri Sosyal Güvenlik Kurumu tarafından karşılanır.”</w:t>
      </w:r>
      <w:r w:rsidRPr="00B91E90">
        <w:rPr>
          <w:rFonts w:ascii="Times New Roman" w:eastAsia="Times New Roman" w:hAnsi="Times New Roman" w:cs="Times New Roman"/>
          <w:i/>
          <w:iCs/>
          <w:color w:val="000000"/>
          <w:lang w:eastAsia="tr-TR"/>
        </w:rPr>
        <w:t> </w:t>
      </w:r>
      <w:r w:rsidRPr="00B91E90">
        <w:rPr>
          <w:rFonts w:ascii="Times New Roman" w:eastAsia="Times New Roman" w:hAnsi="Times New Roman" w:cs="Times New Roman"/>
          <w:color w:val="000000"/>
          <w:lang w:eastAsia="tr-TR"/>
        </w:rPr>
        <w:t>şeklinde düzenleme yapılmıştır.</w:t>
      </w:r>
      <w:proofErr w:type="gramEnd"/>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color w:val="000000"/>
          <w:lang w:eastAsia="tr-TR"/>
        </w:rPr>
        <w:t xml:space="preserve">Başbakanlık (Hazine Müsteşarlığı) tarafından da 27.08.2011 tarihli ve 28038 sayılı Resmi </w:t>
      </w:r>
      <w:proofErr w:type="spellStart"/>
      <w:r w:rsidRPr="00B91E90">
        <w:rPr>
          <w:rFonts w:ascii="Times New Roman" w:eastAsia="Times New Roman" w:hAnsi="Times New Roman" w:cs="Times New Roman"/>
          <w:color w:val="000000"/>
          <w:lang w:eastAsia="tr-TR"/>
        </w:rPr>
        <w:t>Gazete’de</w:t>
      </w:r>
      <w:proofErr w:type="spellEnd"/>
      <w:r w:rsidRPr="00B91E90">
        <w:rPr>
          <w:rFonts w:ascii="Times New Roman" w:eastAsia="Times New Roman" w:hAnsi="Times New Roman" w:cs="Times New Roman"/>
          <w:color w:val="000000"/>
          <w:lang w:eastAsia="tr-TR"/>
        </w:rPr>
        <w:t xml:space="preserve"> Trafik Kazaları Nedeniyle İlgililere Sunulan Sağlık Hizmet Bedellerinin Tahsiline İlişkin Usul ve Esaslar Hakkında Yönetmelik yayımlanmıştır.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color w:val="000000"/>
          <w:lang w:eastAsia="tr-TR"/>
        </w:rPr>
        <w:t>Anılan yasa ve yönetmelik çerçevesinde trafik kazaları sonucu oluşan sağlık giderlerinin karşılanmasına ilişkin usul ve esaslar aşağıda belirtilmiştir.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b/>
          <w:bCs/>
          <w:color w:val="000000"/>
          <w:lang w:eastAsia="tr-TR"/>
        </w:rPr>
        <w:t>1-</w:t>
      </w:r>
      <w:r w:rsidRPr="00B91E90">
        <w:rPr>
          <w:rFonts w:ascii="Times New Roman" w:eastAsia="Times New Roman" w:hAnsi="Times New Roman" w:cs="Times New Roman"/>
          <w:color w:val="000000"/>
          <w:lang w:eastAsia="tr-TR"/>
        </w:rPr>
        <w:t> </w:t>
      </w:r>
      <w:r w:rsidRPr="00B91E90">
        <w:rPr>
          <w:rFonts w:ascii="Times New Roman" w:eastAsia="Times New Roman" w:hAnsi="Times New Roman" w:cs="Times New Roman"/>
          <w:b/>
          <w:bCs/>
          <w:color w:val="000000"/>
          <w:lang w:eastAsia="tr-TR"/>
        </w:rPr>
        <w:t>6111 Sayılı Kanununun Yürürlük Tarihinden Sonra Verilen Hizmetler</w:t>
      </w:r>
      <w:r w:rsidRPr="00B91E90">
        <w:rPr>
          <w:rFonts w:ascii="Times New Roman" w:eastAsia="Times New Roman" w:hAnsi="Times New Roman" w:cs="Times New Roman"/>
          <w:color w:val="000000"/>
          <w:lang w:eastAsia="tr-TR"/>
        </w:rPr>
        <w:t> </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proofErr w:type="gramStart"/>
      <w:r w:rsidRPr="00B91E90">
        <w:rPr>
          <w:rFonts w:ascii="Times New Roman" w:eastAsia="Times New Roman" w:hAnsi="Times New Roman" w:cs="Times New Roman"/>
          <w:color w:val="000000"/>
          <w:lang w:eastAsia="tr-TR"/>
        </w:rPr>
        <w:t xml:space="preserve">(1) Trafik kazasının oluş tarihine ve kazazedenin genel sağlık sigortalısı olup olmadığına bakılmaksızın 25.02.2011 tarihinden itibaren Kurumla sözleşmeli/protokollü üniversitelere bağlı hastaneler ve diğer bütün resmi ve özel sağlık kurum ve kuruluşlarınca verilecek tüm sağlık hizmet bedelleri Sağlık Uygulama Tebliği (SUT) hüküm ve ekleri esas alınarak Kurumca karşılanacaktır. </w:t>
      </w:r>
      <w:proofErr w:type="gramEnd"/>
      <w:r w:rsidRPr="00B91E90">
        <w:rPr>
          <w:rFonts w:ascii="Times New Roman" w:eastAsia="Times New Roman" w:hAnsi="Times New Roman" w:cs="Times New Roman"/>
          <w:color w:val="000000"/>
          <w:lang w:eastAsia="tr-TR"/>
        </w:rPr>
        <w:t xml:space="preserve">MEDULA sistemi üzerinden </w:t>
      </w:r>
      <w:proofErr w:type="gramStart"/>
      <w:r w:rsidRPr="00B91E90">
        <w:rPr>
          <w:rFonts w:ascii="Times New Roman" w:eastAsia="Times New Roman" w:hAnsi="Times New Roman" w:cs="Times New Roman"/>
          <w:color w:val="000000"/>
          <w:lang w:eastAsia="tr-TR"/>
        </w:rPr>
        <w:t>provizyon</w:t>
      </w:r>
      <w:proofErr w:type="gramEnd"/>
      <w:r w:rsidRPr="00B91E90">
        <w:rPr>
          <w:rFonts w:ascii="Times New Roman" w:eastAsia="Times New Roman" w:hAnsi="Times New Roman" w:cs="Times New Roman"/>
          <w:color w:val="000000"/>
          <w:lang w:eastAsia="tr-TR"/>
        </w:rPr>
        <w:t xml:space="preserve"> tipi trafik kazası olarak seçilecek ve bu menü de </w:t>
      </w:r>
      <w:proofErr w:type="spellStart"/>
      <w:r w:rsidRPr="00B91E90">
        <w:rPr>
          <w:rFonts w:ascii="Times New Roman" w:eastAsia="Times New Roman" w:hAnsi="Times New Roman" w:cs="Times New Roman"/>
          <w:color w:val="000000"/>
          <w:lang w:eastAsia="tr-TR"/>
        </w:rPr>
        <w:t>müstahaklık</w:t>
      </w:r>
      <w:proofErr w:type="spellEnd"/>
      <w:r w:rsidRPr="00B91E90">
        <w:rPr>
          <w:rFonts w:ascii="Times New Roman" w:eastAsia="Times New Roman" w:hAnsi="Times New Roman" w:cs="Times New Roman"/>
          <w:color w:val="000000"/>
          <w:lang w:eastAsia="tr-TR"/>
        </w:rPr>
        <w:t xml:space="preserve"> sorgulaması yapılarak sağlık hizmetleri verilecek ve faturalandırılacaktır. Genel sağlık sigortalısı olmayanlar için SPAS uygulamasına geçen tüm illerde T.C. kimlik sorgulaması yapılarak tedavi giderleri karşılanacaktır. SPAS uygulamasına geçmeyen illerde ise faturalar manuel ortamda değerlendirmeye alınacak bilahare düzenlenecek bir form üzerinden gerekli veriler il müdürlüklerinden toplanılarak elektronik ortama taşınacaktır. Genel sağlık sigortalı kazazedeler için trafik kazası geçirilen araç/araçlardan bir tanesinin plaka bilgisi yeterli olup, trafik kaza tespit tutanağı veya trafik kazası geçirdiğine dair kanıtlayıcı belge istenmeyecek, genel sağlık sigortalısı olmayanlar içinse kaza tespit tutanağı veya trafik kazası geçirdiğine dair kanıtlayıcı belge istenecektir.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color w:val="000000"/>
          <w:lang w:eastAsia="tr-TR"/>
        </w:rPr>
        <w:t xml:space="preserve">(2) Kurumla sözleşmeli olmayan sağlık hizmet sunucularınca (SHS)  trafik kazalarına bağlı olarak sağlık hizmeti giderleri SUT hüküm ve ekleri esas alınarak manuel olarak değerlendirilip ödenecektir. </w:t>
      </w:r>
      <w:proofErr w:type="gramStart"/>
      <w:r w:rsidRPr="00B91E90">
        <w:rPr>
          <w:rFonts w:ascii="Times New Roman" w:eastAsia="Times New Roman" w:hAnsi="Times New Roman" w:cs="Times New Roman"/>
          <w:color w:val="000000"/>
          <w:lang w:eastAsia="tr-TR"/>
        </w:rPr>
        <w:t xml:space="preserve">Hazine Müsteşarlığının 27.08.2011 tarihli ve 28038 sayılı Resmi </w:t>
      </w:r>
      <w:proofErr w:type="spellStart"/>
      <w:r w:rsidRPr="00B91E90">
        <w:rPr>
          <w:rFonts w:ascii="Times New Roman" w:eastAsia="Times New Roman" w:hAnsi="Times New Roman" w:cs="Times New Roman"/>
          <w:color w:val="000000"/>
          <w:lang w:eastAsia="tr-TR"/>
        </w:rPr>
        <w:t>Gazete’de</w:t>
      </w:r>
      <w:proofErr w:type="spellEnd"/>
      <w:r w:rsidRPr="00B91E90">
        <w:rPr>
          <w:rFonts w:ascii="Times New Roman" w:eastAsia="Times New Roman" w:hAnsi="Times New Roman" w:cs="Times New Roman"/>
          <w:color w:val="000000"/>
          <w:lang w:eastAsia="tr-TR"/>
        </w:rPr>
        <w:t xml:space="preserve"> yayımlanan Trafik Kazaları Nedeniyle İlgililere Sunulan Sağlık Hizmet Bedellerinin Tahsiline İlişkin Usul ve Esaslar Hakkında Yönetmeliğin 9.(5) maddesi gereğince sözleşmesiz </w:t>
      </w:r>
      <w:proofErr w:type="spellStart"/>
      <w:r w:rsidRPr="00B91E90">
        <w:rPr>
          <w:rFonts w:ascii="Times New Roman" w:eastAsia="Times New Roman" w:hAnsi="Times New Roman" w:cs="Times New Roman"/>
          <w:color w:val="000000"/>
          <w:lang w:eastAsia="tr-TR"/>
        </w:rPr>
        <w:t>SHS’ler</w:t>
      </w:r>
      <w:proofErr w:type="spellEnd"/>
      <w:r w:rsidRPr="00B91E90">
        <w:rPr>
          <w:rFonts w:ascii="Times New Roman" w:eastAsia="Times New Roman" w:hAnsi="Times New Roman" w:cs="Times New Roman"/>
          <w:color w:val="000000"/>
          <w:lang w:eastAsia="tr-TR"/>
        </w:rPr>
        <w:t xml:space="preserve"> Kurumdan trafik kazası nedeniyle yapacakları tahsilat başvurularında bu madde çerçevesinde “Sigorta Bilgi Merkezi” veri tabanına bilgi aktarımı yaptıkları bilgisini Kuruma ileteceklerdir.</w:t>
      </w:r>
      <w:proofErr w:type="gramEnd"/>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(3) Genel sağlık sigortalısı olmayanların tedavi giderlerinin karşılanması ülkemizde meydana gelen trafik kazaları halleriyle sınırlı olup, bu kişilerin 2918 sayılı Karayolları Trafik Kanununda tanımlanan trafik kazası tarifine uymayan kazalar sonucu oluşacak tedavi giderleri Kurumca karşılanmayacaktır.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lastRenderedPageBreak/>
        <w:t xml:space="preserve">(4) Yabancı plakalı araçların karıştığı ülkemizde meydana gelen trafik kazalarından kaynaklanan sağlık hizmet bedelinden yeşil kart sigortası çerçevesinde yabancı plakalı araç işleteninin sorumluluğuna isabet eden kısım il müdürlükleri tarafından Türkiye Motorlu Taşıt Bürosundan (TMTB) talep edilecektir. Bu grup tedaviler için kaza tespit tutanağıyla birlikte tüm sağlık hizmeti giderlerin belgeleri ve kaza tespit tutanağının bir örneği </w:t>
      </w:r>
      <w:proofErr w:type="spellStart"/>
      <w:r w:rsidRPr="00B91E90">
        <w:rPr>
          <w:rFonts w:ascii="Times New Roman" w:eastAsia="Times New Roman" w:hAnsi="Times New Roman" w:cs="Times New Roman"/>
          <w:color w:val="000000"/>
          <w:lang w:eastAsia="tr-TR"/>
        </w:rPr>
        <w:t>TMTB’ye</w:t>
      </w:r>
      <w:proofErr w:type="spellEnd"/>
      <w:r w:rsidRPr="00B91E90">
        <w:rPr>
          <w:rFonts w:ascii="Times New Roman" w:eastAsia="Times New Roman" w:hAnsi="Times New Roman" w:cs="Times New Roman"/>
          <w:color w:val="000000"/>
          <w:lang w:eastAsia="tr-TR"/>
        </w:rPr>
        <w:t xml:space="preserve"> gönderilecektir. İşletenin sorumluluğu açısından </w:t>
      </w:r>
      <w:proofErr w:type="spellStart"/>
      <w:r w:rsidRPr="00B91E90">
        <w:rPr>
          <w:rFonts w:ascii="Times New Roman" w:eastAsia="Times New Roman" w:hAnsi="Times New Roman" w:cs="Times New Roman"/>
          <w:color w:val="000000"/>
          <w:lang w:eastAsia="tr-TR"/>
        </w:rPr>
        <w:t>TMTB’nin</w:t>
      </w:r>
      <w:proofErr w:type="spellEnd"/>
      <w:r w:rsidRPr="00B91E90">
        <w:rPr>
          <w:rFonts w:ascii="Times New Roman" w:eastAsia="Times New Roman" w:hAnsi="Times New Roman" w:cs="Times New Roman"/>
          <w:color w:val="000000"/>
          <w:lang w:eastAsia="tr-TR"/>
        </w:rPr>
        <w:t xml:space="preserve"> ödemesi kapsamında yer almayan sağlık hizmeti giderleri de Kurumca manuel ortamda karşılanacak bilahare düzenlenecek bir form üzerinden gerekli veriler il müdürlüklerinden toplanılarak elektronik ortama taşınacaktır.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(5) Yabancı uyruklu kişilerin trafik kazalarına bağlı tedavilerinin devamını yabancı ülkelerde sürdürmeleri halinde yurt dışında verilen tedavi hizmetlerinin bedeli Kurumca karşılanmayacaktır. T.C. uyruklu kişilerin yurt dışı tedavileri ise Kurumun ilgili mevzuatı çerçevesinde yürütülecektir.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 xml:space="preserve">(6) Trafik kazalarına bağlı tıbbi malzeme, yol, gündelik, refakatçi giderleri şahıs ödemeleri ve optik </w:t>
      </w:r>
      <w:proofErr w:type="gramStart"/>
      <w:r w:rsidRPr="00B91E90">
        <w:rPr>
          <w:rFonts w:ascii="Times New Roman" w:eastAsia="Times New Roman" w:hAnsi="Times New Roman" w:cs="Times New Roman"/>
          <w:color w:val="000000"/>
          <w:lang w:eastAsia="tr-TR"/>
        </w:rPr>
        <w:t>provizyonu</w:t>
      </w:r>
      <w:proofErr w:type="gramEnd"/>
      <w:r w:rsidRPr="00B91E90">
        <w:rPr>
          <w:rFonts w:ascii="Times New Roman" w:eastAsia="Times New Roman" w:hAnsi="Times New Roman" w:cs="Times New Roman"/>
          <w:color w:val="000000"/>
          <w:lang w:eastAsia="tr-TR"/>
        </w:rPr>
        <w:t xml:space="preserve"> sistemi üzerinden ilgili Kurum mevzuatı doğrultusunda SUT hüküm ve ekleri esas alınarak Kurumca karşılanacaktır. Genel sağlık sigortalısı olmayanlar için SPAS uygulamasına geçen tüm illerde T.C. kimlik sorgulaması yapılarak karşılanacaktır. SPAS uygulamasına geçmeyen illerde ise faturalar manuel ortamda değerlendirmeye alınacak bilahare düzenlenecek bir form üzerinden gerekli veriler il müdürlüklerinden toplanılarak elektronik ortama taşınacaktır. Genel sağlık sigortalı kazazedeler için trafik kazası geçirilen araç/araçlardan bir tanesinin plaka bilgisi yeterli olup, trafik kaza tespit tutanağı veya trafik kazası geçirdiğine dair kanıtlayıcı belge istenmeyecek genel sağlık sigortalısı olmayanlar içinse kaza tespit tutanağı veya trafik kazası geçirdiğine dair kanıtlayıcı belge istenecektir.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 xml:space="preserve">(7) Trafik kazalarına bağlı ilaç giderlerinin ödemelerinde </w:t>
      </w:r>
      <w:proofErr w:type="spellStart"/>
      <w:r w:rsidRPr="00B91E90">
        <w:rPr>
          <w:rFonts w:ascii="Times New Roman" w:eastAsia="Times New Roman" w:hAnsi="Times New Roman" w:cs="Times New Roman"/>
          <w:color w:val="000000"/>
          <w:lang w:eastAsia="tr-TR"/>
        </w:rPr>
        <w:t>SHS’lerde</w:t>
      </w:r>
      <w:proofErr w:type="spellEnd"/>
      <w:r w:rsidRPr="00B91E90">
        <w:rPr>
          <w:rFonts w:ascii="Times New Roman" w:eastAsia="Times New Roman" w:hAnsi="Times New Roman" w:cs="Times New Roman"/>
          <w:color w:val="000000"/>
          <w:lang w:eastAsia="tr-TR"/>
        </w:rPr>
        <w:t xml:space="preserve"> düzenlenen reçeteler üzerinde reçeteyi yazan hekimce trafik kazasına bağlı tedavi reçetesi olduğu mutlaka belirtilecektir. İlaç giderleri eczane </w:t>
      </w:r>
      <w:proofErr w:type="gramStart"/>
      <w:r w:rsidRPr="00B91E90">
        <w:rPr>
          <w:rFonts w:ascii="Times New Roman" w:eastAsia="Times New Roman" w:hAnsi="Times New Roman" w:cs="Times New Roman"/>
          <w:color w:val="000000"/>
          <w:lang w:eastAsia="tr-TR"/>
        </w:rPr>
        <w:t>provizyon</w:t>
      </w:r>
      <w:proofErr w:type="gramEnd"/>
      <w:r w:rsidRPr="00B91E90">
        <w:rPr>
          <w:rFonts w:ascii="Times New Roman" w:eastAsia="Times New Roman" w:hAnsi="Times New Roman" w:cs="Times New Roman"/>
          <w:color w:val="000000"/>
          <w:lang w:eastAsia="tr-TR"/>
        </w:rPr>
        <w:t xml:space="preserve"> sistemi üzerinden SUT hüküm ve ekleri esas alınarak Kurumca karşılanacaktır. Genel sağlık sigortalısı olmayanlar için SPAS uygulamasına geçen tüm illerde T.C. kimlik sorgulaması yapılarak karşılanacaktır. SPAS uygulamasına geçmeyen illerde ise faturalar manuel ortamda değerlendirmeye alınacak bilahare düzenlenecek bir form üzerinden gerekli veriler il müdürlüklerinden toplanılarak elektronik ortama taşınacaktır.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b/>
          <w:bCs/>
          <w:color w:val="000000"/>
          <w:lang w:eastAsia="tr-TR"/>
        </w:rPr>
        <w:t>2-</w:t>
      </w:r>
      <w:r w:rsidRPr="00B91E90">
        <w:rPr>
          <w:rFonts w:ascii="Times New Roman" w:eastAsia="Times New Roman" w:hAnsi="Times New Roman" w:cs="Times New Roman"/>
          <w:color w:val="000000"/>
          <w:lang w:eastAsia="tr-TR"/>
        </w:rPr>
        <w:t> </w:t>
      </w:r>
      <w:r w:rsidRPr="00B91E90">
        <w:rPr>
          <w:rFonts w:ascii="Times New Roman" w:eastAsia="Times New Roman" w:hAnsi="Times New Roman" w:cs="Times New Roman"/>
          <w:b/>
          <w:bCs/>
          <w:color w:val="000000"/>
          <w:lang w:eastAsia="tr-TR"/>
        </w:rPr>
        <w:t>6111 Sayılı Kanununun Yürürlük Tarihinden Önce Verilen Hizmetler</w:t>
      </w:r>
      <w:r w:rsidRPr="00B91E90">
        <w:rPr>
          <w:rFonts w:ascii="Times New Roman" w:eastAsia="Times New Roman" w:hAnsi="Times New Roman" w:cs="Times New Roman"/>
          <w:color w:val="000000"/>
          <w:lang w:eastAsia="tr-TR"/>
        </w:rPr>
        <w:t> </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91E90">
        <w:rPr>
          <w:rFonts w:ascii="Times New Roman" w:eastAsia="Times New Roman" w:hAnsi="Times New Roman" w:cs="Times New Roman"/>
          <w:color w:val="000000"/>
          <w:lang w:eastAsia="tr-TR"/>
        </w:rPr>
        <w:t>(1) Trafik kazasının oluş tarihine ve kazazedenin genel sağlık sigortalısı olup olmadığına bakılmaksızın 25.02.2011 tarihinden önce üniversitelere bağlı hastaneler ve diğer bütün resmi ve özel sağlık kurum ve kuruluşlarınca verilmiş ancak, ”Motorlu Araçlar Zorunlu Mali Sorumluluk Sigortası” kapsamında olmadığından (kusur oranı, araç işletenin tedavisi, tek taraflı kaza vs.) dolayı sigorta şirketlerince ödemesi yapılmayan sağlık hizmet bedelleri SUT hüküm ve ekleri esas alınarak Kurumca karşılanacaktır. </w:t>
      </w:r>
      <w:proofErr w:type="gramEnd"/>
      <w:r w:rsidRPr="00B91E90">
        <w:rPr>
          <w:rFonts w:ascii="Times New Roman" w:eastAsia="Times New Roman" w:hAnsi="Times New Roman" w:cs="Times New Roman"/>
          <w:color w:val="000000"/>
          <w:lang w:eastAsia="tr-TR"/>
        </w:rPr>
        <w:t xml:space="preserve">MEDULA sistemi üzerinden </w:t>
      </w:r>
      <w:proofErr w:type="gramStart"/>
      <w:r w:rsidRPr="00B91E90">
        <w:rPr>
          <w:rFonts w:ascii="Times New Roman" w:eastAsia="Times New Roman" w:hAnsi="Times New Roman" w:cs="Times New Roman"/>
          <w:color w:val="000000"/>
          <w:lang w:eastAsia="tr-TR"/>
        </w:rPr>
        <w:t>provizyon</w:t>
      </w:r>
      <w:proofErr w:type="gramEnd"/>
      <w:r w:rsidRPr="00B91E90">
        <w:rPr>
          <w:rFonts w:ascii="Times New Roman" w:eastAsia="Times New Roman" w:hAnsi="Times New Roman" w:cs="Times New Roman"/>
          <w:color w:val="000000"/>
          <w:lang w:eastAsia="tr-TR"/>
        </w:rPr>
        <w:t xml:space="preserve"> tipi trafik kazası olarak seçilecek ve bu menü de </w:t>
      </w:r>
      <w:proofErr w:type="spellStart"/>
      <w:r w:rsidRPr="00B91E90">
        <w:rPr>
          <w:rFonts w:ascii="Times New Roman" w:eastAsia="Times New Roman" w:hAnsi="Times New Roman" w:cs="Times New Roman"/>
          <w:color w:val="000000"/>
          <w:lang w:eastAsia="tr-TR"/>
        </w:rPr>
        <w:t>müstahaklık</w:t>
      </w:r>
      <w:proofErr w:type="spellEnd"/>
      <w:r w:rsidRPr="00B91E90">
        <w:rPr>
          <w:rFonts w:ascii="Times New Roman" w:eastAsia="Times New Roman" w:hAnsi="Times New Roman" w:cs="Times New Roman"/>
          <w:color w:val="000000"/>
          <w:lang w:eastAsia="tr-TR"/>
        </w:rPr>
        <w:t xml:space="preserve"> sorgulaması yapılarak verilmiş tıbbi hizmetler faturalandırılacaktır. Genel sağlık sigortalısı olmayanlar için SPAS uygulamasına geçen tüm illerde T.C. kimlik sorgulaması yapılarak geçmiş tedavi giderleri karşılanacaktır. SPAS uygulamasına geçmeyen illerde ise faturalar manuel ortamda değerlendirmeye alınacak bilahare düzenlenecek bir form üzerinden gerekli veriler il müdürlüklerinden toplanılarak elektronik ortama taşınacaktır.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 xml:space="preserve">(2) Kurumla sözleşmeli olmayan </w:t>
      </w:r>
      <w:proofErr w:type="spellStart"/>
      <w:r w:rsidRPr="00B91E90">
        <w:rPr>
          <w:rFonts w:ascii="Times New Roman" w:eastAsia="Times New Roman" w:hAnsi="Times New Roman" w:cs="Times New Roman"/>
          <w:color w:val="000000"/>
          <w:lang w:eastAsia="tr-TR"/>
        </w:rPr>
        <w:t>SHS’lerce</w:t>
      </w:r>
      <w:proofErr w:type="spellEnd"/>
      <w:r w:rsidRPr="00B91E90">
        <w:rPr>
          <w:rFonts w:ascii="Times New Roman" w:eastAsia="Times New Roman" w:hAnsi="Times New Roman" w:cs="Times New Roman"/>
          <w:color w:val="000000"/>
          <w:lang w:eastAsia="tr-TR"/>
        </w:rPr>
        <w:t xml:space="preserve"> verilmiş trafik kazalarına bağlı sağlık hizmeti giderleri SUT hüküm ve ekleri esas alınarak </w:t>
      </w:r>
      <w:proofErr w:type="spellStart"/>
      <w:r w:rsidRPr="00B91E90">
        <w:rPr>
          <w:rFonts w:ascii="Times New Roman" w:eastAsia="Times New Roman" w:hAnsi="Times New Roman" w:cs="Times New Roman"/>
          <w:color w:val="000000"/>
          <w:lang w:eastAsia="tr-TR"/>
        </w:rPr>
        <w:t>SHS’ye</w:t>
      </w:r>
      <w:proofErr w:type="spellEnd"/>
      <w:r w:rsidRPr="00B91E90">
        <w:rPr>
          <w:rFonts w:ascii="Times New Roman" w:eastAsia="Times New Roman" w:hAnsi="Times New Roman" w:cs="Times New Roman"/>
          <w:color w:val="000000"/>
          <w:lang w:eastAsia="tr-TR"/>
        </w:rPr>
        <w:t xml:space="preserve"> manuel olarak değerlendirilip ödenecektir.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(3) Mükerrer ödemeleri önlemek amacıyla sağlık hizmeti sunucuları kaza tespit tutanağıyla birlikte trafik kazası sağlık giderlerine ait bedelleri sigorta şirketlerinden veya tedaviyi gören kişilerden tahsil etmediğine veya kısmen tahsil ettiğine dair belgeyi ibraz edeceklerdir. Kısmi olarak tahsil edilen bedeller Kurumca yapılacak bedelden düşülerek ödeme yapılacaktır.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 xml:space="preserve">(4) </w:t>
      </w:r>
      <w:proofErr w:type="spellStart"/>
      <w:r w:rsidRPr="00B91E90">
        <w:rPr>
          <w:rFonts w:ascii="Times New Roman" w:eastAsia="Times New Roman" w:hAnsi="Times New Roman" w:cs="Times New Roman"/>
          <w:color w:val="000000"/>
          <w:lang w:eastAsia="tr-TR"/>
        </w:rPr>
        <w:t>SHS’de</w:t>
      </w:r>
      <w:proofErr w:type="spellEnd"/>
      <w:r w:rsidRPr="00B91E90">
        <w:rPr>
          <w:rFonts w:ascii="Times New Roman" w:eastAsia="Times New Roman" w:hAnsi="Times New Roman" w:cs="Times New Roman"/>
          <w:color w:val="000000"/>
          <w:lang w:eastAsia="tr-TR"/>
        </w:rPr>
        <w:t xml:space="preserve"> gördüğü tedavi bedeli kendilerince karşılanan kişilerin tedavi giderleri SUT hüküm ve ekleri esas alınarak Kurumca karşılanacaktır. Mükerrer ödemeleri önlemek amacıyla kişilerden kaza tespit tutanağıyla birlikte trafik kazası sağlık giderlerine ait bedelleri sigorta şirketlerinden tahsil etmediğine veya kısmen tahsil ettiğine dair belgeyi ibraz etmeleri istenecektir. Kısmi olarak sigorta şirketlerinden tahsil edilen bedeller Kurumca yapılacak bedelden düşülerek ödeme yapılacaktır.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 xml:space="preserve">(5) Trafik kazalarına bağlı tıbbi malzeme, ilaç, yol, gündelik ve refakatçi giderleri kendilerince karşılanan kişilerin bu giderleri şahıs ödemeleri ve optik </w:t>
      </w:r>
      <w:proofErr w:type="gramStart"/>
      <w:r w:rsidRPr="00B91E90">
        <w:rPr>
          <w:rFonts w:ascii="Times New Roman" w:eastAsia="Times New Roman" w:hAnsi="Times New Roman" w:cs="Times New Roman"/>
          <w:color w:val="000000"/>
          <w:lang w:eastAsia="tr-TR"/>
        </w:rPr>
        <w:t>provizyonu</w:t>
      </w:r>
      <w:proofErr w:type="gramEnd"/>
      <w:r w:rsidRPr="00B91E90">
        <w:rPr>
          <w:rFonts w:ascii="Times New Roman" w:eastAsia="Times New Roman" w:hAnsi="Times New Roman" w:cs="Times New Roman"/>
          <w:color w:val="000000"/>
          <w:lang w:eastAsia="tr-TR"/>
        </w:rPr>
        <w:t xml:space="preserve"> ve MEDULA eczane provizyonu </w:t>
      </w:r>
      <w:r w:rsidRPr="00B91E90">
        <w:rPr>
          <w:rFonts w:ascii="Times New Roman" w:eastAsia="Times New Roman" w:hAnsi="Times New Roman" w:cs="Times New Roman"/>
          <w:color w:val="000000"/>
          <w:lang w:eastAsia="tr-TR"/>
        </w:rPr>
        <w:lastRenderedPageBreak/>
        <w:t>üzerinden ilgili Kurum mevzuatı doğrultusunda SUT hüküm ve ekleri esas alınarak Kurumca karşılanacaktır. Mükerrer ödemeleri önlemek amacıyla kişilerden kaza tespit tutanağıyla birlikte trafik kazası sağlık giderlerine ait bedelleri sigorta şirketlerinden tahsil etmediğine veya kısmen tahsil ettiğine dair belgeyi ibraz etmeleri istenecektir. Kısmi olarak sigorta şirketlerinden tahsil edilen bedeller Kurumca yapılacak bedelden düşülerek ödeme yapılacaktır. Genel sağlık sigortalısı olmayanlar için SPAS uygulamasına geçen tüm illerde T.C. kimlik sorgulaması yapılarak geçmiş tedavi giderleri karşılanacaktır. SPAS uygulamasına geçmeyen illerde ise faturalar manuel ortamda değerlendirmeye alınacak bilahare düzenlenecek bir form üzerinden gerekli veriler il müdürlüklerinden toplanılarak elektronik ortama taşınacaktır. </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proofErr w:type="gramStart"/>
      <w:r w:rsidRPr="00B91E90">
        <w:rPr>
          <w:rFonts w:ascii="Times New Roman" w:eastAsia="Times New Roman" w:hAnsi="Times New Roman" w:cs="Times New Roman"/>
          <w:color w:val="000000"/>
          <w:lang w:eastAsia="tr-TR"/>
        </w:rPr>
        <w:t xml:space="preserve">(6) Başbakanlık (Hazine Müsteşarlığı) tarafından 27.08.2011 tarihli ve 28038 sayılı Resmi </w:t>
      </w:r>
      <w:proofErr w:type="spellStart"/>
      <w:r w:rsidRPr="00B91E90">
        <w:rPr>
          <w:rFonts w:ascii="Times New Roman" w:eastAsia="Times New Roman" w:hAnsi="Times New Roman" w:cs="Times New Roman"/>
          <w:color w:val="000000"/>
          <w:lang w:eastAsia="tr-TR"/>
        </w:rPr>
        <w:t>Gazete’de</w:t>
      </w:r>
      <w:proofErr w:type="spellEnd"/>
      <w:r w:rsidRPr="00B91E90">
        <w:rPr>
          <w:rFonts w:ascii="Times New Roman" w:eastAsia="Times New Roman" w:hAnsi="Times New Roman" w:cs="Times New Roman"/>
          <w:color w:val="000000"/>
          <w:lang w:eastAsia="tr-TR"/>
        </w:rPr>
        <w:t xml:space="preserve"> yayımlanan Trafik Kazaları Nedeniyle İlgililere Sunulan Sağlık Hizmet Bedellerinin Tahsiline İlişkin Usul ve Esaslar Hakkında Yönetmeliğin geçici 1. maddesine göre; kanunun yayımı tarihinden önce meydana gelen trafik kazalarından kaynaklanan ve anılan tarih itibarıyla ödenmemiş tüm sağlık hizmeti bedelleri kanunun geçici 1’inci maddesi kapsamında Kurumca ödenecektir. </w:t>
      </w:r>
      <w:proofErr w:type="gramEnd"/>
      <w:r w:rsidRPr="00B91E90">
        <w:rPr>
          <w:rFonts w:ascii="Times New Roman" w:eastAsia="Times New Roman" w:hAnsi="Times New Roman" w:cs="Times New Roman"/>
          <w:color w:val="000000"/>
          <w:lang w:eastAsia="tr-TR"/>
        </w:rPr>
        <w:t>Bu tarihten önce meydana gelen trafik kazaları nedeniyle ilgili sigorta şirketlerinden ve güvence hesabından tahsil edilen tutarlar bakımından ilgili sigorta şirketlerine ve Güvence Hesabına herhangi bir iade yapılmayacaktır. Bu nedenle, 2918 sayılı Karayolları Trafik Kanunun 99. maddesi gereğince sigorta şirketlerine mağdurlar tarafından gerekli bilgi ve belgeler gönderilmiş olmasına rağmen tedavi giderlerinin 8 iş günü içerisinde ödenmeyerek kişilere/hastanelere iade edilen faturalar da Kurumca karşılanacaktır. Gerek SHS gerekse de şahıs tarafından sağlık giderlerinin ödenmesi için Kuruma müracaat ettiklerinde bu giderlerin ödenmesi için ilgili sigorta şirketine yaptıkları başvuru veya sigorta şirketlerince verilen cevabi yazının örneği istenecektir. Bilahare düzenlenecek bir form üzerinden bu durumdaki tedavi giderlerine ait faturalar için gerekli veriler il müdürlüklerinden toplanılarak elektronik ortama taşınacaktır.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b/>
          <w:bCs/>
          <w:color w:val="000000"/>
          <w:lang w:eastAsia="tr-TR"/>
        </w:rPr>
        <w:t>3- Genelgenin Kapsamı</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7"/>
          <w:szCs w:val="27"/>
          <w:lang w:eastAsia="tr-TR"/>
        </w:rPr>
      </w:pPr>
      <w:r w:rsidRPr="00B91E90">
        <w:rPr>
          <w:rFonts w:ascii="Times New Roman" w:eastAsia="Times New Roman" w:hAnsi="Times New Roman" w:cs="Times New Roman"/>
          <w:color w:val="000000"/>
          <w:lang w:eastAsia="tr-TR"/>
        </w:rPr>
        <w:t xml:space="preserve">(1) Bu genelgenin kapsamı 2918 sayılı Karayolları Trafik Kanununda tanımlanan trafik kazası tarifine uyan ve ülkemiz sınırları </w:t>
      </w:r>
      <w:proofErr w:type="gramStart"/>
      <w:r w:rsidRPr="00B91E90">
        <w:rPr>
          <w:rFonts w:ascii="Times New Roman" w:eastAsia="Times New Roman" w:hAnsi="Times New Roman" w:cs="Times New Roman"/>
          <w:color w:val="000000"/>
          <w:lang w:eastAsia="tr-TR"/>
        </w:rPr>
        <w:t>dahilinde</w:t>
      </w:r>
      <w:proofErr w:type="gramEnd"/>
      <w:r w:rsidRPr="00B91E90">
        <w:rPr>
          <w:rFonts w:ascii="Times New Roman" w:eastAsia="Times New Roman" w:hAnsi="Times New Roman" w:cs="Times New Roman"/>
          <w:color w:val="000000"/>
          <w:lang w:eastAsia="tr-TR"/>
        </w:rPr>
        <w:t xml:space="preserve"> meydana gelen trafik kazaları sonucu oluşan/oluşacak tedavi giderlerinin karşılanmasıyla sınırlıdır.</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b/>
          <w:bCs/>
          <w:color w:val="000000"/>
          <w:lang w:eastAsia="tr-TR"/>
        </w:rPr>
        <w:t>4- Yürürlük</w:t>
      </w:r>
    </w:p>
    <w:p w:rsidR="00B91E90" w:rsidRPr="00B91E90" w:rsidRDefault="00B91E90" w:rsidP="000665A1">
      <w:pPr>
        <w:spacing w:before="90" w:after="90" w:line="240" w:lineRule="auto"/>
        <w:ind w:firstLine="284"/>
        <w:jc w:val="both"/>
        <w:rPr>
          <w:rFonts w:ascii="Times New Roman" w:eastAsia="Times New Roman" w:hAnsi="Times New Roman" w:cs="Times New Roman"/>
          <w:color w:val="000000"/>
          <w:sz w:val="20"/>
          <w:szCs w:val="20"/>
          <w:lang w:eastAsia="tr-TR"/>
        </w:rPr>
      </w:pPr>
      <w:r w:rsidRPr="00B91E90">
        <w:rPr>
          <w:rFonts w:ascii="Times New Roman" w:eastAsia="Times New Roman" w:hAnsi="Times New Roman" w:cs="Times New Roman"/>
          <w:color w:val="000000"/>
          <w:lang w:eastAsia="tr-TR"/>
        </w:rPr>
        <w:t>(1) Bu genelge yayımlandığı tarihten itibaren yürürlüğe girer.</w:t>
      </w:r>
    </w:p>
    <w:p w:rsidR="00B91E90" w:rsidRPr="00B91E90" w:rsidRDefault="00B91E90" w:rsidP="000665A1">
      <w:pPr>
        <w:shd w:val="clear" w:color="auto" w:fill="FFFFFF"/>
        <w:spacing w:before="90" w:after="90" w:line="253" w:lineRule="atLeast"/>
        <w:ind w:firstLine="284"/>
        <w:jc w:val="both"/>
        <w:rPr>
          <w:rFonts w:ascii="Calibri" w:eastAsia="Times New Roman" w:hAnsi="Calibri" w:cs="Calibri"/>
          <w:color w:val="000000"/>
          <w:lang w:eastAsia="tr-TR"/>
        </w:rPr>
      </w:pPr>
      <w:r w:rsidRPr="00B91E90">
        <w:rPr>
          <w:rFonts w:ascii="Times New Roman" w:eastAsia="Times New Roman" w:hAnsi="Times New Roman" w:cs="Times New Roman"/>
          <w:color w:val="000000"/>
          <w:lang w:eastAsia="tr-TR"/>
        </w:rPr>
        <w:t>Bilgi edinilmesini ve gereğini rica ederim.</w:t>
      </w:r>
    </w:p>
    <w:p w:rsidR="0001651E" w:rsidRDefault="0001651E" w:rsidP="000665A1">
      <w:pPr>
        <w:jc w:val="both"/>
      </w:pPr>
      <w:bookmarkStart w:id="0" w:name="_GoBack"/>
      <w:bookmarkEnd w:id="0"/>
    </w:p>
    <w:sectPr w:rsidR="0001651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E90"/>
    <w:rsid w:val="0001651E"/>
    <w:rsid w:val="000665A1"/>
    <w:rsid w:val="00B91E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4530AD-A41B-4A24-B481-51445CD0A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3">
    <w:name w:val="heading 3"/>
    <w:basedOn w:val="Normal"/>
    <w:link w:val="Balk3Char"/>
    <w:uiPriority w:val="9"/>
    <w:qFormat/>
    <w:rsid w:val="00B91E90"/>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paragraph" w:styleId="Balk4">
    <w:name w:val="heading 4"/>
    <w:basedOn w:val="Normal"/>
    <w:link w:val="Balk4Char"/>
    <w:uiPriority w:val="9"/>
    <w:qFormat/>
    <w:rsid w:val="00B91E90"/>
    <w:pPr>
      <w:spacing w:before="100" w:beforeAutospacing="1" w:after="100" w:afterAutospacing="1" w:line="240" w:lineRule="auto"/>
      <w:outlineLvl w:val="3"/>
    </w:pPr>
    <w:rPr>
      <w:rFonts w:ascii="Times New Roman" w:eastAsia="Times New Roman" w:hAnsi="Times New Roman" w:cs="Times New Roman"/>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3Char">
    <w:name w:val="Başlık 3 Char"/>
    <w:basedOn w:val="VarsaylanParagrafYazTipi"/>
    <w:link w:val="Balk3"/>
    <w:uiPriority w:val="9"/>
    <w:rsid w:val="00B91E90"/>
    <w:rPr>
      <w:rFonts w:ascii="Times New Roman" w:eastAsia="Times New Roman" w:hAnsi="Times New Roman" w:cs="Times New Roman"/>
      <w:b/>
      <w:bCs/>
      <w:sz w:val="27"/>
      <w:szCs w:val="27"/>
      <w:lang w:eastAsia="tr-TR"/>
    </w:rPr>
  </w:style>
  <w:style w:type="character" w:customStyle="1" w:styleId="Balk4Char">
    <w:name w:val="Başlık 4 Char"/>
    <w:basedOn w:val="VarsaylanParagrafYazTipi"/>
    <w:link w:val="Balk4"/>
    <w:uiPriority w:val="9"/>
    <w:rsid w:val="00B91E90"/>
    <w:rPr>
      <w:rFonts w:ascii="Times New Roman" w:eastAsia="Times New Roman" w:hAnsi="Times New Roman" w:cs="Times New Roman"/>
      <w:b/>
      <w:bCs/>
      <w:sz w:val="24"/>
      <w:szCs w:val="24"/>
      <w:lang w:eastAsia="tr-TR"/>
    </w:rPr>
  </w:style>
  <w:style w:type="paragraph" w:styleId="NormalWeb">
    <w:name w:val="Normal (Web)"/>
    <w:basedOn w:val="Normal"/>
    <w:uiPriority w:val="99"/>
    <w:semiHidden/>
    <w:unhideWhenUsed/>
    <w:rsid w:val="00B91E9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style-span">
    <w:name w:val="apple-style-span"/>
    <w:basedOn w:val="VarsaylanParagrafYazTipi"/>
    <w:rsid w:val="00B91E90"/>
  </w:style>
  <w:style w:type="paragraph" w:customStyle="1" w:styleId="listeparagraf3">
    <w:name w:val="listeparagraf3"/>
    <w:basedOn w:val="Normal"/>
    <w:rsid w:val="00B91E9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8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1687</Words>
  <Characters>9617</Characters>
  <Application>Microsoft Office Word</Application>
  <DocSecurity>0</DocSecurity>
  <Lines>80</Lines>
  <Paragraphs>22</Paragraphs>
  <ScaleCrop>false</ScaleCrop>
  <Company/>
  <LinksUpToDate>false</LinksUpToDate>
  <CharactersWithSpaces>11282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Microsoft hesabı</cp:lastModifiedBy>
  <cp:revision>2</cp:revision>
  <dcterms:created xsi:type="dcterms:W3CDTF">2021-01-04T10:39:00Z</dcterms:created>
  <dcterms:modified xsi:type="dcterms:W3CDTF">2022-06-23T13:28:00Z</dcterms:modified>
</cp:coreProperties>
</file>