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986" w:rsidRPr="00964986" w:rsidRDefault="00964986" w:rsidP="00964986">
      <w:pPr>
        <w:spacing w:after="0" w:line="240" w:lineRule="auto"/>
        <w:jc w:val="center"/>
        <w:outlineLvl w:val="2"/>
        <w:rPr>
          <w:rFonts w:ascii="Times New Roman" w:eastAsia="Times New Roman" w:hAnsi="Times New Roman" w:cs="Times New Roman"/>
          <w:b/>
          <w:bCs/>
          <w:color w:val="000000"/>
          <w:sz w:val="10"/>
          <w:szCs w:val="10"/>
          <w:lang w:eastAsia="tr-TR"/>
        </w:rPr>
      </w:pPr>
      <w:r w:rsidRPr="00964986">
        <w:rPr>
          <w:rFonts w:ascii="Arial" w:eastAsia="Times New Roman" w:hAnsi="Arial" w:cs="Arial"/>
          <w:b/>
          <w:bCs/>
          <w:color w:val="000000"/>
          <w:lang w:eastAsia="tr-TR"/>
        </w:rPr>
        <w:t>T.C.</w:t>
      </w:r>
    </w:p>
    <w:p w:rsidR="00964986" w:rsidRPr="00964986" w:rsidRDefault="00964986" w:rsidP="00964986">
      <w:pPr>
        <w:spacing w:after="0" w:line="240" w:lineRule="auto"/>
        <w:jc w:val="center"/>
        <w:outlineLvl w:val="2"/>
        <w:rPr>
          <w:rFonts w:ascii="Times New Roman" w:eastAsia="Times New Roman" w:hAnsi="Times New Roman" w:cs="Times New Roman"/>
          <w:b/>
          <w:bCs/>
          <w:color w:val="000000"/>
          <w:sz w:val="10"/>
          <w:szCs w:val="10"/>
          <w:lang w:eastAsia="tr-TR"/>
        </w:rPr>
      </w:pPr>
      <w:r w:rsidRPr="00964986">
        <w:rPr>
          <w:rFonts w:ascii="Arial" w:eastAsia="Times New Roman" w:hAnsi="Arial" w:cs="Arial"/>
          <w:b/>
          <w:bCs/>
          <w:color w:val="000000"/>
          <w:lang w:eastAsia="tr-TR"/>
        </w:rPr>
        <w:t>SOSYAL GÜVENLİK KURUMU BAŞKANLIĞI</w:t>
      </w:r>
    </w:p>
    <w:p w:rsidR="00964986" w:rsidRPr="00964986" w:rsidRDefault="00964986" w:rsidP="00964986">
      <w:pPr>
        <w:spacing w:after="0" w:line="240" w:lineRule="auto"/>
        <w:jc w:val="center"/>
        <w:outlineLvl w:val="2"/>
        <w:rPr>
          <w:rFonts w:ascii="Times New Roman" w:eastAsia="Times New Roman" w:hAnsi="Times New Roman" w:cs="Times New Roman"/>
          <w:b/>
          <w:bCs/>
          <w:color w:val="000000"/>
          <w:sz w:val="10"/>
          <w:szCs w:val="10"/>
          <w:lang w:eastAsia="tr-TR"/>
        </w:rPr>
      </w:pPr>
      <w:r w:rsidRPr="00964986">
        <w:rPr>
          <w:rFonts w:ascii="Arial" w:eastAsia="Times New Roman" w:hAnsi="Arial" w:cs="Arial"/>
          <w:b/>
          <w:bCs/>
          <w:color w:val="000000"/>
          <w:lang w:eastAsia="tr-TR"/>
        </w:rPr>
        <w:t>Emeklilik Hizmetleri Genel Müdürlüğü</w:t>
      </w:r>
    </w:p>
    <w:p w:rsidR="00964986" w:rsidRPr="00964986" w:rsidRDefault="00964986" w:rsidP="00964986">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964986">
        <w:rPr>
          <w:rFonts w:ascii="Arial" w:eastAsia="Times New Roman" w:hAnsi="Arial" w:cs="Arial"/>
          <w:color w:val="000000"/>
          <w:lang w:eastAsia="tr-TR"/>
        </w:rPr>
        <w:t> </w:t>
      </w:r>
    </w:p>
    <w:p w:rsidR="00964986" w:rsidRPr="00964986" w:rsidRDefault="00964986" w:rsidP="00964986">
      <w:pPr>
        <w:spacing w:before="120" w:after="0" w:line="240" w:lineRule="auto"/>
        <w:ind w:left="1568" w:hanging="1284"/>
        <w:rPr>
          <w:rFonts w:ascii="Times New Roman" w:eastAsia="Times New Roman" w:hAnsi="Times New Roman" w:cs="Times New Roman"/>
          <w:color w:val="000000"/>
          <w:sz w:val="20"/>
          <w:szCs w:val="20"/>
          <w:lang w:eastAsia="tr-TR"/>
        </w:rPr>
      </w:pPr>
      <w:proofErr w:type="gramStart"/>
      <w:r w:rsidRPr="00964986">
        <w:rPr>
          <w:rFonts w:ascii="Arial" w:eastAsia="Times New Roman" w:hAnsi="Arial" w:cs="Arial"/>
          <w:b/>
          <w:bCs/>
          <w:color w:val="000000"/>
          <w:lang w:eastAsia="tr-TR"/>
        </w:rPr>
        <w:t>Tarih          : 28</w:t>
      </w:r>
      <w:proofErr w:type="gramEnd"/>
      <w:r w:rsidRPr="00964986">
        <w:rPr>
          <w:rFonts w:ascii="Arial" w:eastAsia="Times New Roman" w:hAnsi="Arial" w:cs="Arial"/>
          <w:b/>
          <w:bCs/>
          <w:color w:val="000000"/>
          <w:lang w:eastAsia="tr-TR"/>
        </w:rPr>
        <w:t>.03.2013</w:t>
      </w:r>
    </w:p>
    <w:p w:rsidR="00964986" w:rsidRPr="00964986" w:rsidRDefault="00964986" w:rsidP="00964986">
      <w:pPr>
        <w:spacing w:before="120" w:after="0" w:line="240" w:lineRule="auto"/>
        <w:ind w:left="1568" w:hanging="1284"/>
        <w:rPr>
          <w:rFonts w:ascii="Times New Roman" w:eastAsia="Times New Roman" w:hAnsi="Times New Roman" w:cs="Times New Roman"/>
          <w:color w:val="000000"/>
          <w:sz w:val="20"/>
          <w:szCs w:val="20"/>
          <w:lang w:eastAsia="tr-TR"/>
        </w:rPr>
      </w:pPr>
      <w:proofErr w:type="gramStart"/>
      <w:r w:rsidRPr="00964986">
        <w:rPr>
          <w:rFonts w:ascii="Arial" w:eastAsia="Times New Roman" w:hAnsi="Arial" w:cs="Arial"/>
          <w:b/>
          <w:bCs/>
          <w:color w:val="000000"/>
          <w:lang w:eastAsia="tr-TR"/>
        </w:rPr>
        <w:t>Konu          : 3201</w:t>
      </w:r>
      <w:proofErr w:type="gramEnd"/>
      <w:r w:rsidRPr="00964986">
        <w:rPr>
          <w:rFonts w:ascii="Arial" w:eastAsia="Times New Roman" w:hAnsi="Arial" w:cs="Arial"/>
          <w:b/>
          <w:bCs/>
          <w:color w:val="000000"/>
          <w:lang w:eastAsia="tr-TR"/>
        </w:rPr>
        <w:t xml:space="preserve"> sayılı Kanuna göre tahakkuk ettirilen borçların yurtdışından ödenmesi</w:t>
      </w:r>
    </w:p>
    <w:p w:rsidR="00964986" w:rsidRPr="00964986" w:rsidRDefault="00964986" w:rsidP="00964986">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964986">
        <w:rPr>
          <w:rFonts w:ascii="Arial" w:eastAsia="Times New Roman" w:hAnsi="Arial" w:cs="Arial"/>
          <w:b/>
          <w:bCs/>
          <w:color w:val="000000"/>
          <w:lang w:eastAsia="tr-TR"/>
        </w:rPr>
        <w:t> </w:t>
      </w:r>
    </w:p>
    <w:p w:rsidR="00964986" w:rsidRPr="00964986" w:rsidRDefault="00964986" w:rsidP="00964986">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964986">
        <w:rPr>
          <w:rFonts w:ascii="Arial" w:eastAsia="Times New Roman" w:hAnsi="Arial" w:cs="Arial"/>
          <w:b/>
          <w:bCs/>
          <w:color w:val="000000"/>
          <w:lang w:eastAsia="tr-TR"/>
        </w:rPr>
        <w:t>GENELGE</w:t>
      </w:r>
    </w:p>
    <w:p w:rsidR="00964986" w:rsidRPr="00964986" w:rsidRDefault="00964986" w:rsidP="00964986">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964986">
        <w:rPr>
          <w:rFonts w:ascii="Arial" w:eastAsia="Times New Roman" w:hAnsi="Arial" w:cs="Arial"/>
          <w:b/>
          <w:bCs/>
          <w:color w:val="000000"/>
          <w:lang w:eastAsia="tr-TR"/>
        </w:rPr>
        <w:t>2013/18</w:t>
      </w:r>
    </w:p>
    <w:p w:rsidR="00964986" w:rsidRPr="00964986" w:rsidRDefault="00964986" w:rsidP="00964986">
      <w:pPr>
        <w:spacing w:after="0" w:line="240" w:lineRule="auto"/>
        <w:jc w:val="both"/>
        <w:rPr>
          <w:rFonts w:ascii="Times New Roman" w:eastAsia="Times New Roman" w:hAnsi="Times New Roman" w:cs="Times New Roman"/>
          <w:color w:val="000000"/>
          <w:sz w:val="20"/>
          <w:szCs w:val="20"/>
          <w:lang w:eastAsia="tr-TR"/>
        </w:rPr>
      </w:pPr>
      <w:r w:rsidRPr="00964986">
        <w:rPr>
          <w:rFonts w:ascii="Arial" w:eastAsia="Times New Roman" w:hAnsi="Arial" w:cs="Arial"/>
          <w:color w:val="000000"/>
          <w:lang w:eastAsia="tr-TR"/>
        </w:rPr>
        <w:t> </w:t>
      </w:r>
    </w:p>
    <w:p w:rsidR="00964986" w:rsidRPr="00964986" w:rsidRDefault="00964986" w:rsidP="00257735">
      <w:pPr>
        <w:spacing w:before="120" w:after="120" w:line="240" w:lineRule="auto"/>
        <w:ind w:firstLine="284"/>
        <w:jc w:val="both"/>
        <w:rPr>
          <w:rFonts w:ascii="Times New Roman" w:eastAsia="Times New Roman" w:hAnsi="Times New Roman" w:cs="Times New Roman"/>
          <w:color w:val="000000"/>
          <w:sz w:val="20"/>
          <w:szCs w:val="20"/>
          <w:lang w:eastAsia="tr-TR"/>
        </w:rPr>
      </w:pPr>
      <w:bookmarkStart w:id="0" w:name="_GoBack"/>
      <w:r w:rsidRPr="00964986">
        <w:rPr>
          <w:rFonts w:ascii="Arial" w:eastAsia="Times New Roman" w:hAnsi="Arial" w:cs="Arial"/>
          <w:color w:val="000000"/>
          <w:lang w:eastAsia="tr-TR"/>
        </w:rPr>
        <w:t>Sigortalılar ile hak sahiplerinin 3201 sayılı Kanuna göre tahakkuk ettirilen borçlarını ödemekte oldukları tüm banka hesapları 1.2.2012 tarihi itibariyle kapatılarak anılan tarih itibariyle Kurumumuz nezdinde yapılacak tüm ödemeler MOSİP sisteminde gerçekleştirilmeye başlanmıştır.</w:t>
      </w:r>
    </w:p>
    <w:p w:rsidR="00964986" w:rsidRPr="00964986" w:rsidRDefault="00964986" w:rsidP="00257735">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964986">
        <w:rPr>
          <w:rFonts w:ascii="Arial" w:eastAsia="Times New Roman" w:hAnsi="Arial" w:cs="Arial"/>
          <w:color w:val="000000"/>
          <w:lang w:eastAsia="tr-TR"/>
        </w:rPr>
        <w:t>1.2.2012 tarihinden itibaren yurtdışından gerek MOSİP sistemine gerekse Genel Müdürlüğümüz ve Sosyal Güvenlik İl Müdürlükleri / Sosyal Güvenlik Merkezlerine ait tüm hesap numaralarına yurtdışı borçlanmalarına ilişkin olarak döviz veya TL cinsinden havale yapılamadığı, sigortalı ile hak sahiplerinin muhabir bankalara yatırdıkları borçlanma bedellerinin bankalarca ilgililere iade edildiği, uygulama nedeni ile vatandaşlarımızın borçlanma bedellerini ödeyemedikleri,  bu durumun sigortalılarımızın mağduriyetine sebep olduğu tespit edilmiştir.</w:t>
      </w:r>
      <w:proofErr w:type="gramEnd"/>
    </w:p>
    <w:p w:rsidR="00964986" w:rsidRPr="00964986" w:rsidRDefault="00964986" w:rsidP="00257735">
      <w:pPr>
        <w:spacing w:before="120" w:after="120" w:line="240" w:lineRule="auto"/>
        <w:ind w:firstLine="284"/>
        <w:jc w:val="both"/>
        <w:rPr>
          <w:rFonts w:ascii="Times New Roman" w:eastAsia="Times New Roman" w:hAnsi="Times New Roman" w:cs="Times New Roman"/>
          <w:color w:val="000000"/>
          <w:sz w:val="20"/>
          <w:szCs w:val="20"/>
          <w:lang w:eastAsia="tr-TR"/>
        </w:rPr>
      </w:pPr>
      <w:r w:rsidRPr="00964986">
        <w:rPr>
          <w:rFonts w:ascii="Arial" w:eastAsia="Times New Roman" w:hAnsi="Arial" w:cs="Arial"/>
          <w:color w:val="000000"/>
          <w:lang w:eastAsia="tr-TR"/>
        </w:rPr>
        <w:t>Vatandaşlarımızın mağduriyetlerinin önlenmesi amacı ile T.C. Ziraat Bankası A.Ş. ile Kurumumuz arasında varılan mutabakat gereğince 3201 sayılı Kanuna göre borçlanan ve borçlarını yurtdışından ödemek isteyenler ödemelerini T.C. Ziraat Bankasında açılan SGK MOSİP (EMS/BAĞ/SSK)-DİĞER TAHSİLAT ekranından yapabileceklerdir.</w:t>
      </w:r>
    </w:p>
    <w:p w:rsidR="00964986" w:rsidRPr="00964986" w:rsidRDefault="00964986" w:rsidP="00257735">
      <w:pPr>
        <w:spacing w:before="120" w:after="120" w:line="240" w:lineRule="auto"/>
        <w:ind w:firstLine="284"/>
        <w:jc w:val="both"/>
        <w:rPr>
          <w:rFonts w:ascii="Times New Roman" w:eastAsia="Times New Roman" w:hAnsi="Times New Roman" w:cs="Times New Roman"/>
          <w:color w:val="000000"/>
          <w:sz w:val="20"/>
          <w:szCs w:val="20"/>
          <w:lang w:eastAsia="tr-TR"/>
        </w:rPr>
      </w:pPr>
      <w:r w:rsidRPr="00964986">
        <w:rPr>
          <w:rFonts w:ascii="Arial" w:eastAsia="Times New Roman" w:hAnsi="Arial" w:cs="Arial"/>
          <w:color w:val="000000"/>
          <w:lang w:eastAsia="tr-TR"/>
        </w:rPr>
        <w:t>3201 Sayılı Yurtdışında Bulunan Türk Vatandaşlarının Yurtdışında Geçen Sürelerinin Sosyal Güvenlikleri Bakımından Değerlendirilmesi Hakkındaki Kanun’un 3 üncü maddesi Anayasa Mahkemesinin 25 Nisan 2003 tarihli 25089 sayılı Resmi </w:t>
      </w:r>
      <w:proofErr w:type="spellStart"/>
      <w:r w:rsidRPr="00964986">
        <w:rPr>
          <w:rFonts w:ascii="Arial" w:eastAsia="Times New Roman" w:hAnsi="Arial" w:cs="Arial"/>
          <w:color w:val="000000"/>
          <w:lang w:eastAsia="tr-TR"/>
        </w:rPr>
        <w:t>Gazete’de</w:t>
      </w:r>
      <w:proofErr w:type="spellEnd"/>
      <w:r w:rsidRPr="00964986">
        <w:rPr>
          <w:rFonts w:ascii="Arial" w:eastAsia="Times New Roman" w:hAnsi="Arial" w:cs="Arial"/>
          <w:color w:val="000000"/>
          <w:lang w:eastAsia="tr-TR"/>
        </w:rPr>
        <w:t> yayımlanan gerekçeli kararı dikkate alınarak 06.08.2003 tarihinden itibaren yeniden düzenlenmiştir.</w:t>
      </w:r>
    </w:p>
    <w:p w:rsidR="00964986" w:rsidRPr="00964986" w:rsidRDefault="00964986" w:rsidP="00257735">
      <w:pPr>
        <w:spacing w:before="120" w:after="120" w:line="240" w:lineRule="auto"/>
        <w:ind w:firstLine="284"/>
        <w:jc w:val="both"/>
        <w:rPr>
          <w:rFonts w:ascii="Times New Roman" w:eastAsia="Times New Roman" w:hAnsi="Times New Roman" w:cs="Times New Roman"/>
          <w:color w:val="000000"/>
          <w:sz w:val="20"/>
          <w:szCs w:val="20"/>
          <w:lang w:eastAsia="tr-TR"/>
        </w:rPr>
      </w:pPr>
      <w:r w:rsidRPr="00964986">
        <w:rPr>
          <w:rFonts w:ascii="Arial" w:eastAsia="Times New Roman" w:hAnsi="Arial" w:cs="Arial"/>
          <w:color w:val="000000"/>
          <w:lang w:eastAsia="tr-TR"/>
        </w:rPr>
        <w:t xml:space="preserve">3201 sayılı Kanunun 08.05.2008 tarihine kadarki uygulamasında Anayasa Mahkemesinin gerekçeli kararının yayımlandığı tarihte yurtdışında çalışmakta olanlar ile daha sonra yurtdışında çalışmış olanlar yurtdışında iken </w:t>
      </w:r>
      <w:proofErr w:type="gramStart"/>
      <w:r w:rsidRPr="00964986">
        <w:rPr>
          <w:rFonts w:ascii="Arial" w:eastAsia="Times New Roman" w:hAnsi="Arial" w:cs="Arial"/>
          <w:color w:val="000000"/>
          <w:lang w:eastAsia="tr-TR"/>
        </w:rPr>
        <w:t>yada</w:t>
      </w:r>
      <w:proofErr w:type="gramEnd"/>
      <w:r w:rsidRPr="00964986">
        <w:rPr>
          <w:rFonts w:ascii="Arial" w:eastAsia="Times New Roman" w:hAnsi="Arial" w:cs="Arial"/>
          <w:color w:val="000000"/>
          <w:lang w:eastAsia="tr-TR"/>
        </w:rPr>
        <w:t xml:space="preserve"> yurda döndükten sonra durumlarına uygun sosyal güvenlik kuruluşuna başvuruda bulunmuşlardır.</w:t>
      </w:r>
    </w:p>
    <w:p w:rsidR="00964986" w:rsidRPr="00964986" w:rsidRDefault="00964986" w:rsidP="00257735">
      <w:pPr>
        <w:spacing w:before="120" w:after="120" w:line="240" w:lineRule="auto"/>
        <w:ind w:firstLine="284"/>
        <w:jc w:val="both"/>
        <w:rPr>
          <w:rFonts w:ascii="Times New Roman" w:eastAsia="Times New Roman" w:hAnsi="Times New Roman" w:cs="Times New Roman"/>
          <w:color w:val="000000"/>
          <w:sz w:val="20"/>
          <w:szCs w:val="20"/>
          <w:lang w:eastAsia="tr-TR"/>
        </w:rPr>
      </w:pPr>
      <w:r w:rsidRPr="00964986">
        <w:rPr>
          <w:rFonts w:ascii="Arial" w:eastAsia="Times New Roman" w:hAnsi="Arial" w:cs="Arial"/>
          <w:color w:val="000000"/>
          <w:lang w:eastAsia="tr-TR"/>
        </w:rPr>
        <w:t>Bunlardan borçlarını yurtdışından ödeyecek olanların borçlarını ABD Doları veya ABD Doları karşılığı döviz olarak ödemeleri ve borçlarını öderken banka makbuzuna “3201 sayılı Kanuna göre yapılan borçlanma karşılığı ödenmiştir” ibaresini yazdırmaları gerekmektedir.</w:t>
      </w:r>
    </w:p>
    <w:p w:rsidR="00964986" w:rsidRPr="00964986" w:rsidRDefault="00964986" w:rsidP="00257735">
      <w:pPr>
        <w:spacing w:before="120" w:after="120" w:line="240" w:lineRule="auto"/>
        <w:ind w:firstLine="284"/>
        <w:jc w:val="both"/>
        <w:rPr>
          <w:rFonts w:ascii="Times New Roman" w:eastAsia="Times New Roman" w:hAnsi="Times New Roman" w:cs="Times New Roman"/>
          <w:color w:val="000000"/>
          <w:sz w:val="20"/>
          <w:szCs w:val="20"/>
          <w:lang w:eastAsia="tr-TR"/>
        </w:rPr>
      </w:pPr>
      <w:r w:rsidRPr="00964986">
        <w:rPr>
          <w:rFonts w:ascii="Arial" w:eastAsia="Times New Roman" w:hAnsi="Arial" w:cs="Arial"/>
          <w:color w:val="000000"/>
          <w:lang w:eastAsia="tr-TR"/>
        </w:rPr>
        <w:t xml:space="preserve">Bu itibarla Birimlerimiz; borçlarını ABD Doları veya ABD Doları karşılığı döviz olarak ödemeleri gerekenleri Kuruma elektronik dilekçe </w:t>
      </w:r>
      <w:proofErr w:type="gramStart"/>
      <w:r w:rsidRPr="00964986">
        <w:rPr>
          <w:rFonts w:ascii="Arial" w:eastAsia="Times New Roman" w:hAnsi="Arial" w:cs="Arial"/>
          <w:color w:val="000000"/>
          <w:lang w:eastAsia="tr-TR"/>
        </w:rPr>
        <w:t>yada</w:t>
      </w:r>
      <w:proofErr w:type="gramEnd"/>
      <w:r w:rsidRPr="00964986">
        <w:rPr>
          <w:rFonts w:ascii="Arial" w:eastAsia="Times New Roman" w:hAnsi="Arial" w:cs="Arial"/>
          <w:color w:val="000000"/>
          <w:lang w:eastAsia="tr-TR"/>
        </w:rPr>
        <w:t xml:space="preserve"> bizzat yapacakları müracaatlarda uygulamaya yönelik bilgilendirecektir.</w:t>
      </w:r>
    </w:p>
    <w:p w:rsidR="00964986" w:rsidRPr="00964986" w:rsidRDefault="00964986" w:rsidP="00257735">
      <w:pPr>
        <w:spacing w:before="120" w:after="120" w:line="240" w:lineRule="auto"/>
        <w:ind w:firstLine="284"/>
        <w:jc w:val="both"/>
        <w:rPr>
          <w:rFonts w:ascii="Times New Roman" w:eastAsia="Times New Roman" w:hAnsi="Times New Roman" w:cs="Times New Roman"/>
          <w:color w:val="000000"/>
          <w:sz w:val="20"/>
          <w:szCs w:val="20"/>
          <w:lang w:eastAsia="tr-TR"/>
        </w:rPr>
      </w:pPr>
      <w:r w:rsidRPr="00964986">
        <w:rPr>
          <w:rFonts w:ascii="Arial" w:eastAsia="Times New Roman" w:hAnsi="Arial" w:cs="Arial"/>
          <w:color w:val="000000"/>
          <w:lang w:eastAsia="tr-TR"/>
        </w:rPr>
        <w:t>T.C. Ziraat Bankası; yurtdışı şube ve iştirakçilerini borçlarını ABD Doları veya ABD Doları karşılığı döviz olarak ödemek isteyen vatandaşlarımızın ödemeye ilişkin belgelerine “3201 sayılı Kanuna göre yapılan borçlanma karşılığı ödenmiştir” ibaresinin yazılması, sigortalının adı-soyadı, ikamet adresi, sigorta sicil numarası, dövizin cinsi, dövizin miktarı, dövizin tahsil tarihindeki </w:t>
      </w:r>
      <w:proofErr w:type="spellStart"/>
      <w:r w:rsidRPr="00964986">
        <w:rPr>
          <w:rFonts w:ascii="Arial" w:eastAsia="Times New Roman" w:hAnsi="Arial" w:cs="Arial"/>
          <w:color w:val="000000"/>
          <w:lang w:eastAsia="tr-TR"/>
        </w:rPr>
        <w:t>kur’u</w:t>
      </w:r>
      <w:proofErr w:type="spellEnd"/>
      <w:r w:rsidRPr="00964986">
        <w:rPr>
          <w:rFonts w:ascii="Arial" w:eastAsia="Times New Roman" w:hAnsi="Arial" w:cs="Arial"/>
          <w:color w:val="000000"/>
          <w:lang w:eastAsia="tr-TR"/>
        </w:rPr>
        <w:t>, çapraz kur uygulanmışsa dövizin dolara göre miktarı               (</w:t>
      </w:r>
      <w:proofErr w:type="gramStart"/>
      <w:r w:rsidRPr="00964986">
        <w:rPr>
          <w:rFonts w:ascii="Arial" w:eastAsia="Times New Roman" w:hAnsi="Arial" w:cs="Arial"/>
          <w:color w:val="000000"/>
          <w:lang w:eastAsia="tr-TR"/>
        </w:rPr>
        <w:t>paritesi</w:t>
      </w:r>
      <w:proofErr w:type="gramEnd"/>
      <w:r w:rsidRPr="00964986">
        <w:rPr>
          <w:rFonts w:ascii="Arial" w:eastAsia="Times New Roman" w:hAnsi="Arial" w:cs="Arial"/>
          <w:color w:val="000000"/>
          <w:lang w:eastAsia="tr-TR"/>
        </w:rPr>
        <w:t>), dövizin tahsil tarihinin mutlak surette belirtilmesi ve dövizin TL değerinin aynı gün Kurum hesabına geçmesi hususunda bilgilendirecektir.</w:t>
      </w:r>
    </w:p>
    <w:p w:rsidR="00964986" w:rsidRPr="00964986" w:rsidRDefault="00964986" w:rsidP="00257735">
      <w:pPr>
        <w:spacing w:before="120" w:after="120" w:line="240" w:lineRule="auto"/>
        <w:ind w:firstLine="284"/>
        <w:jc w:val="both"/>
        <w:rPr>
          <w:rFonts w:ascii="Times New Roman" w:eastAsia="Times New Roman" w:hAnsi="Times New Roman" w:cs="Times New Roman"/>
          <w:color w:val="000000"/>
          <w:sz w:val="20"/>
          <w:szCs w:val="20"/>
          <w:lang w:eastAsia="tr-TR"/>
        </w:rPr>
      </w:pPr>
      <w:r w:rsidRPr="00964986">
        <w:rPr>
          <w:rFonts w:ascii="Arial" w:eastAsia="Times New Roman" w:hAnsi="Arial" w:cs="Arial"/>
          <w:color w:val="000000"/>
          <w:lang w:eastAsia="tr-TR"/>
        </w:rPr>
        <w:lastRenderedPageBreak/>
        <w:t>T.C. Ziraat Bankası yurtdışı şube ve iştirakleri haricindeki muhabir bankalara ABD Doları veya ABD Doları karşılığı döviz olarak yatırılan borçlanma bedelleri T.C. Ziraat Bankasınca TL’ye çevrilecek, sistem tarafından “döviz alım belgesi” oluşturulacak, talep edilmesi halinde “döviz alım belgesi” Sosyal Güvenlik İl Müdürlükleri/ Sosyal Güvenlik Merkezlerine gönderilecektir.</w:t>
      </w:r>
    </w:p>
    <w:p w:rsidR="00964986" w:rsidRPr="00964986" w:rsidRDefault="00964986" w:rsidP="00257735">
      <w:pPr>
        <w:spacing w:before="120" w:after="120" w:line="240" w:lineRule="auto"/>
        <w:ind w:firstLine="284"/>
        <w:jc w:val="both"/>
        <w:rPr>
          <w:rFonts w:ascii="Times New Roman" w:eastAsia="Times New Roman" w:hAnsi="Times New Roman" w:cs="Times New Roman"/>
          <w:color w:val="000000"/>
          <w:sz w:val="20"/>
          <w:szCs w:val="20"/>
          <w:lang w:eastAsia="tr-TR"/>
        </w:rPr>
      </w:pPr>
      <w:r w:rsidRPr="00964986">
        <w:rPr>
          <w:rFonts w:ascii="Arial" w:eastAsia="Times New Roman" w:hAnsi="Arial" w:cs="Arial"/>
          <w:color w:val="000000"/>
          <w:lang w:eastAsia="tr-TR"/>
        </w:rPr>
        <w:t>Türk Lirasına çevrilen yurt dışı borçlanma tutarı “Kurumsal Tahsilat ve Tediyeler/Online Tahsilat İşlemleri/Online Tahsilat/SGK MOSİP (EMS/BAĞ/SSK) -DİĞER TAHSİLAT” ekranından müşterinin TCKN/ VKN numaralarından herhangi biri ile “yurtdışı borçlanma” kısmından ilgili saymanlık adı seçilerek tahsilat işlemi yapılacaktır. TL cinsinden yapılacak tüm ödemeler de yine yukarıda belirtilen ekrandan gerçekleştirilecektir.</w:t>
      </w:r>
    </w:p>
    <w:p w:rsidR="00964986" w:rsidRPr="00964986" w:rsidRDefault="00964986" w:rsidP="00257735">
      <w:pPr>
        <w:spacing w:before="120" w:after="120" w:line="240" w:lineRule="auto"/>
        <w:ind w:firstLine="284"/>
        <w:jc w:val="both"/>
        <w:rPr>
          <w:rFonts w:ascii="Times New Roman" w:eastAsia="Times New Roman" w:hAnsi="Times New Roman" w:cs="Times New Roman"/>
          <w:color w:val="000000"/>
          <w:sz w:val="20"/>
          <w:szCs w:val="20"/>
          <w:lang w:eastAsia="tr-TR"/>
        </w:rPr>
      </w:pPr>
      <w:r w:rsidRPr="00964986">
        <w:rPr>
          <w:rFonts w:ascii="Arial" w:eastAsia="Times New Roman" w:hAnsi="Arial" w:cs="Arial"/>
          <w:color w:val="000000"/>
          <w:lang w:eastAsia="tr-TR"/>
        </w:rPr>
        <w:t>Bilgi edinilmesini ve gereğini rica ederim.</w:t>
      </w:r>
    </w:p>
    <w:p w:rsidR="00964986" w:rsidRPr="00964986" w:rsidRDefault="00964986" w:rsidP="00257735">
      <w:pPr>
        <w:spacing w:before="120" w:after="120" w:line="240" w:lineRule="auto"/>
        <w:ind w:firstLine="284"/>
        <w:jc w:val="both"/>
        <w:rPr>
          <w:rFonts w:ascii="Times New Roman" w:eastAsia="Times New Roman" w:hAnsi="Times New Roman" w:cs="Times New Roman"/>
          <w:color w:val="000000"/>
          <w:sz w:val="20"/>
          <w:szCs w:val="20"/>
          <w:lang w:eastAsia="tr-TR"/>
        </w:rPr>
      </w:pPr>
      <w:r w:rsidRPr="00964986">
        <w:rPr>
          <w:rFonts w:ascii="Arial" w:eastAsia="Times New Roman" w:hAnsi="Arial" w:cs="Arial"/>
          <w:color w:val="000000"/>
          <w:lang w:eastAsia="tr-TR"/>
        </w:rPr>
        <w:t> </w:t>
      </w:r>
    </w:p>
    <w:bookmarkEnd w:id="0"/>
    <w:p w:rsidR="00A16BAC" w:rsidRPr="0046064B" w:rsidRDefault="00257735" w:rsidP="00257735">
      <w:pPr>
        <w:jc w:val="both"/>
      </w:pPr>
    </w:p>
    <w:sectPr w:rsidR="00A16BAC" w:rsidRPr="004606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850E1"/>
    <w:rsid w:val="000F7C30"/>
    <w:rsid w:val="00257735"/>
    <w:rsid w:val="00267E82"/>
    <w:rsid w:val="0046064B"/>
    <w:rsid w:val="005B5F46"/>
    <w:rsid w:val="008B5BA6"/>
    <w:rsid w:val="00964986"/>
    <w:rsid w:val="00CF3E40"/>
    <w:rsid w:val="00D067AD"/>
    <w:rsid w:val="00D71B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3358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2021-01-04T08:19:00Z</dcterms:created>
  <dcterms:modified xsi:type="dcterms:W3CDTF">2022-06-23T13:55:00Z</dcterms:modified>
</cp:coreProperties>
</file>