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A3" w:rsidRPr="00D706A3" w:rsidRDefault="00D706A3" w:rsidP="00D706A3">
      <w:pPr>
        <w:spacing w:after="0" w:line="240" w:lineRule="auto"/>
        <w:rPr>
          <w:rFonts w:ascii="Times New Roman" w:eastAsia="Times New Roman" w:hAnsi="Times New Roman" w:cs="Times New Roman"/>
          <w:sz w:val="24"/>
          <w:szCs w:val="24"/>
          <w:lang w:eastAsia="tr-TR"/>
        </w:rPr>
      </w:pPr>
      <w:r w:rsidRPr="00D706A3">
        <w:rPr>
          <w:rFonts w:ascii="Times New Roman" w:eastAsia="Times New Roman" w:hAnsi="Times New Roman" w:cs="Times New Roman"/>
          <w:sz w:val="24"/>
          <w:szCs w:val="24"/>
          <w:lang w:eastAsia="tr-TR"/>
        </w:rPr>
        <w:br/>
      </w:r>
      <w:r w:rsidRPr="00D706A3">
        <w:rPr>
          <w:rFonts w:ascii="Times New Roman" w:eastAsia="Times New Roman" w:hAnsi="Times New Roman" w:cs="Times New Roman"/>
          <w:color w:val="000000"/>
          <w:sz w:val="24"/>
          <w:szCs w:val="24"/>
          <w:lang w:eastAsia="tr-TR"/>
        </w:rPr>
        <w:br w:type="textWrapping" w:clear="all"/>
      </w:r>
    </w:p>
    <w:p w:rsidR="00D706A3" w:rsidRPr="00D706A3" w:rsidRDefault="00D706A3" w:rsidP="00D706A3">
      <w:pPr>
        <w:spacing w:after="0" w:line="240" w:lineRule="auto"/>
        <w:jc w:val="center"/>
        <w:outlineLvl w:val="2"/>
        <w:rPr>
          <w:rFonts w:ascii="Times New Roman" w:eastAsia="Times New Roman" w:hAnsi="Times New Roman" w:cs="Times New Roman"/>
          <w:b/>
          <w:bCs/>
          <w:color w:val="000000"/>
          <w:sz w:val="24"/>
          <w:szCs w:val="24"/>
          <w:lang w:eastAsia="tr-TR"/>
        </w:rPr>
      </w:pPr>
      <w:r w:rsidRPr="00D706A3">
        <w:rPr>
          <w:rFonts w:ascii="Times New Roman" w:eastAsia="Times New Roman" w:hAnsi="Times New Roman" w:cs="Times New Roman"/>
          <w:b/>
          <w:bCs/>
          <w:color w:val="000000"/>
          <w:sz w:val="24"/>
          <w:szCs w:val="24"/>
          <w:lang w:eastAsia="tr-TR"/>
        </w:rPr>
        <w:t>T.C.</w:t>
      </w:r>
    </w:p>
    <w:p w:rsidR="00D706A3" w:rsidRPr="00D706A3" w:rsidRDefault="00D706A3" w:rsidP="00D706A3">
      <w:pPr>
        <w:spacing w:after="0" w:line="240" w:lineRule="auto"/>
        <w:jc w:val="center"/>
        <w:outlineLvl w:val="2"/>
        <w:rPr>
          <w:rFonts w:ascii="Times New Roman" w:eastAsia="Times New Roman" w:hAnsi="Times New Roman" w:cs="Times New Roman"/>
          <w:b/>
          <w:bCs/>
          <w:color w:val="000000"/>
          <w:sz w:val="24"/>
          <w:szCs w:val="24"/>
          <w:lang w:eastAsia="tr-TR"/>
        </w:rPr>
      </w:pPr>
      <w:r w:rsidRPr="00D706A3">
        <w:rPr>
          <w:rFonts w:ascii="Times New Roman" w:eastAsia="Times New Roman" w:hAnsi="Times New Roman" w:cs="Times New Roman"/>
          <w:b/>
          <w:bCs/>
          <w:color w:val="000000"/>
          <w:sz w:val="24"/>
          <w:szCs w:val="24"/>
          <w:lang w:eastAsia="tr-TR"/>
        </w:rPr>
        <w:t>SOSYAL GÜVENLİK KURUMU BAŞKANLIĞI</w:t>
      </w:r>
    </w:p>
    <w:p w:rsidR="00D706A3" w:rsidRPr="00D706A3" w:rsidRDefault="00D706A3" w:rsidP="00D706A3">
      <w:pPr>
        <w:spacing w:after="0" w:line="240" w:lineRule="auto"/>
        <w:jc w:val="center"/>
        <w:outlineLvl w:val="2"/>
        <w:rPr>
          <w:rFonts w:ascii="Times New Roman" w:eastAsia="Times New Roman" w:hAnsi="Times New Roman" w:cs="Times New Roman"/>
          <w:b/>
          <w:bCs/>
          <w:color w:val="000000"/>
          <w:sz w:val="24"/>
          <w:szCs w:val="24"/>
          <w:lang w:eastAsia="tr-TR"/>
        </w:rPr>
      </w:pPr>
      <w:r w:rsidRPr="00D706A3">
        <w:rPr>
          <w:rFonts w:ascii="Times New Roman" w:eastAsia="Times New Roman" w:hAnsi="Times New Roman" w:cs="Times New Roman"/>
          <w:b/>
          <w:bCs/>
          <w:color w:val="000000"/>
          <w:sz w:val="24"/>
          <w:szCs w:val="24"/>
          <w:lang w:eastAsia="tr-TR"/>
        </w:rPr>
        <w:t>Genel Sağlık Sigortası Genel Müdürlüğü</w:t>
      </w:r>
    </w:p>
    <w:p w:rsidR="00D706A3" w:rsidRPr="00D706A3" w:rsidRDefault="00D706A3" w:rsidP="00D706A3">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D706A3">
        <w:rPr>
          <w:rFonts w:ascii="Times New Roman" w:eastAsia="Times New Roman" w:hAnsi="Times New Roman" w:cs="Times New Roman"/>
          <w:color w:val="000000"/>
          <w:sz w:val="24"/>
          <w:szCs w:val="24"/>
          <w:lang w:eastAsia="tr-TR"/>
        </w:rPr>
        <w:t> </w:t>
      </w:r>
    </w:p>
    <w:p w:rsidR="00D706A3" w:rsidRPr="00D706A3" w:rsidRDefault="00D706A3" w:rsidP="00D706A3">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D706A3">
        <w:rPr>
          <w:rFonts w:ascii="Times New Roman" w:eastAsia="Times New Roman" w:hAnsi="Times New Roman" w:cs="Times New Roman"/>
          <w:b/>
          <w:bCs/>
          <w:color w:val="000000"/>
          <w:sz w:val="24"/>
          <w:szCs w:val="24"/>
          <w:lang w:eastAsia="tr-TR"/>
        </w:rPr>
        <w:t>Tarih              : 23</w:t>
      </w:r>
      <w:proofErr w:type="gramEnd"/>
      <w:r w:rsidRPr="00D706A3">
        <w:rPr>
          <w:rFonts w:ascii="Times New Roman" w:eastAsia="Times New Roman" w:hAnsi="Times New Roman" w:cs="Times New Roman"/>
          <w:b/>
          <w:bCs/>
          <w:color w:val="000000"/>
          <w:sz w:val="24"/>
          <w:szCs w:val="24"/>
          <w:lang w:eastAsia="tr-TR"/>
        </w:rPr>
        <w:t>.01.2013</w:t>
      </w:r>
    </w:p>
    <w:p w:rsidR="00D706A3" w:rsidRPr="00D706A3" w:rsidRDefault="00D706A3" w:rsidP="00D706A3">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D706A3">
        <w:rPr>
          <w:rFonts w:ascii="Times New Roman" w:eastAsia="Times New Roman" w:hAnsi="Times New Roman" w:cs="Times New Roman"/>
          <w:b/>
          <w:bCs/>
          <w:color w:val="000000"/>
          <w:sz w:val="24"/>
          <w:szCs w:val="24"/>
          <w:lang w:eastAsia="tr-TR"/>
        </w:rPr>
        <w:t>Konu               : 2010</w:t>
      </w:r>
      <w:proofErr w:type="gramEnd"/>
      <w:r w:rsidRPr="00D706A3">
        <w:rPr>
          <w:rFonts w:ascii="Times New Roman" w:eastAsia="Times New Roman" w:hAnsi="Times New Roman" w:cs="Times New Roman"/>
          <w:b/>
          <w:bCs/>
          <w:color w:val="000000"/>
          <w:sz w:val="24"/>
          <w:szCs w:val="24"/>
          <w:lang w:eastAsia="tr-TR"/>
        </w:rPr>
        <w:t>/41 sayılı Genelge</w:t>
      </w:r>
    </w:p>
    <w:p w:rsidR="00D706A3" w:rsidRPr="00D706A3" w:rsidRDefault="00D706A3" w:rsidP="00D706A3">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D706A3">
        <w:rPr>
          <w:rFonts w:ascii="Times New Roman" w:eastAsia="Times New Roman" w:hAnsi="Times New Roman" w:cs="Times New Roman"/>
          <w:color w:val="000000"/>
          <w:sz w:val="24"/>
          <w:szCs w:val="24"/>
          <w:lang w:eastAsia="tr-TR"/>
        </w:rPr>
        <w:t> </w:t>
      </w:r>
    </w:p>
    <w:p w:rsidR="00D706A3" w:rsidRPr="00D706A3" w:rsidRDefault="00D706A3" w:rsidP="00D706A3">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D706A3">
        <w:rPr>
          <w:rFonts w:ascii="Times New Roman" w:eastAsia="Times New Roman" w:hAnsi="Times New Roman" w:cs="Times New Roman"/>
          <w:b/>
          <w:bCs/>
          <w:color w:val="000000"/>
          <w:sz w:val="24"/>
          <w:szCs w:val="24"/>
          <w:lang w:eastAsia="tr-TR"/>
        </w:rPr>
        <w:t>GENELGE</w:t>
      </w:r>
    </w:p>
    <w:p w:rsidR="00D706A3" w:rsidRPr="00D706A3" w:rsidRDefault="00D706A3" w:rsidP="00D706A3">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D706A3">
        <w:rPr>
          <w:rFonts w:ascii="Times New Roman" w:eastAsia="Times New Roman" w:hAnsi="Times New Roman" w:cs="Times New Roman"/>
          <w:b/>
          <w:bCs/>
          <w:color w:val="000000"/>
          <w:sz w:val="24"/>
          <w:szCs w:val="24"/>
          <w:lang w:eastAsia="tr-TR"/>
        </w:rPr>
        <w:t>2013/3</w:t>
      </w:r>
    </w:p>
    <w:p w:rsidR="00D706A3" w:rsidRPr="00D706A3" w:rsidRDefault="00D706A3" w:rsidP="00D706A3">
      <w:pPr>
        <w:spacing w:after="0" w:line="240" w:lineRule="auto"/>
        <w:jc w:val="both"/>
        <w:rPr>
          <w:rFonts w:ascii="Times New Roman" w:eastAsia="Times New Roman" w:hAnsi="Times New Roman" w:cs="Times New Roman"/>
          <w:color w:val="000000"/>
          <w:sz w:val="24"/>
          <w:szCs w:val="24"/>
          <w:lang w:eastAsia="tr-TR"/>
        </w:rPr>
      </w:pPr>
      <w:r w:rsidRPr="00D706A3">
        <w:rPr>
          <w:rFonts w:ascii="Times New Roman" w:eastAsia="Times New Roman" w:hAnsi="Times New Roman" w:cs="Times New Roman"/>
          <w:color w:val="000000"/>
          <w:sz w:val="24"/>
          <w:szCs w:val="24"/>
          <w:lang w:eastAsia="tr-TR"/>
        </w:rPr>
        <w:t> </w:t>
      </w:r>
    </w:p>
    <w:p w:rsidR="00D706A3" w:rsidRPr="00D706A3" w:rsidRDefault="00D706A3" w:rsidP="006C159B">
      <w:pPr>
        <w:spacing w:before="120" w:after="0" w:line="240" w:lineRule="auto"/>
        <w:ind w:firstLine="284"/>
        <w:jc w:val="both"/>
        <w:rPr>
          <w:rFonts w:ascii="Times New Roman" w:eastAsia="Times New Roman" w:hAnsi="Times New Roman" w:cs="Times New Roman"/>
          <w:color w:val="000000"/>
          <w:sz w:val="24"/>
          <w:szCs w:val="24"/>
          <w:lang w:eastAsia="tr-TR"/>
        </w:rPr>
      </w:pPr>
      <w:bookmarkStart w:id="0" w:name="_GoBack"/>
      <w:proofErr w:type="gramStart"/>
      <w:r w:rsidRPr="00D706A3">
        <w:rPr>
          <w:rFonts w:ascii="Times New Roman" w:eastAsia="Times New Roman" w:hAnsi="Times New Roman" w:cs="Times New Roman"/>
          <w:color w:val="000000"/>
          <w:sz w:val="24"/>
          <w:szCs w:val="24"/>
          <w:lang w:eastAsia="tr-TR"/>
        </w:rPr>
        <w:t>Kurumca yayımlanan 29.03.2010 tarihli ve 2010/41 sayılı Genelge ile bildirilen Kurumumuz kapsamındaki kişilerin ağız ve diş sağlığı hizmetleri için özel sağlık kurum ve kuruluşları ile Kurumla sözleşmesi olmayan resmi sağlık kurum ve kuruluşlarındaki diş ünitelerinde yapılan tedavilerine ilişkin esaslar 09.11.2012 tarihli ve 28462 sayılı Resmi Gazetede yayımlanan Sosyal Güvenlik Kurumu Sağlık Uygulama Tebliğinde Değişiklik Yapılmasına Dair Tebliğ ile yeniden düzenlenmiştir.</w:t>
      </w:r>
      <w:proofErr w:type="gramEnd"/>
    </w:p>
    <w:p w:rsidR="00D706A3" w:rsidRPr="00D706A3" w:rsidRDefault="00D706A3" w:rsidP="006C159B">
      <w:pPr>
        <w:spacing w:before="120" w:after="0" w:line="240" w:lineRule="auto"/>
        <w:ind w:firstLine="284"/>
        <w:jc w:val="both"/>
        <w:rPr>
          <w:rFonts w:ascii="Times New Roman" w:eastAsia="Times New Roman" w:hAnsi="Times New Roman" w:cs="Times New Roman"/>
          <w:color w:val="000000"/>
          <w:sz w:val="24"/>
          <w:szCs w:val="24"/>
          <w:lang w:eastAsia="tr-TR"/>
        </w:rPr>
      </w:pPr>
      <w:r w:rsidRPr="00D706A3">
        <w:rPr>
          <w:rFonts w:ascii="Times New Roman" w:eastAsia="Times New Roman" w:hAnsi="Times New Roman" w:cs="Times New Roman"/>
          <w:color w:val="000000"/>
          <w:sz w:val="24"/>
          <w:szCs w:val="24"/>
          <w:lang w:eastAsia="tr-TR"/>
        </w:rPr>
        <w:t>Bu itibarla; 29.03.2010 tarihli ve 2010/41 sayılı Genelge 09.11.2012 tarihinden itibaren yürürlükten kaldırılmıştır. Ancak; 09.11.2012 tarihinden önce başlanmış tedavilere ilişkin uygulamalar ve ödemeler 2010/41 sayılı Genelge doğrultusunda yapılacaktır.</w:t>
      </w:r>
    </w:p>
    <w:p w:rsidR="00D706A3" w:rsidRPr="00D706A3" w:rsidRDefault="00D706A3" w:rsidP="006C159B">
      <w:pPr>
        <w:spacing w:before="120" w:after="0" w:line="240" w:lineRule="auto"/>
        <w:ind w:firstLine="284"/>
        <w:jc w:val="both"/>
        <w:rPr>
          <w:rFonts w:ascii="Times New Roman" w:eastAsia="Times New Roman" w:hAnsi="Times New Roman" w:cs="Times New Roman"/>
          <w:color w:val="000000"/>
          <w:sz w:val="24"/>
          <w:szCs w:val="24"/>
          <w:lang w:eastAsia="tr-TR"/>
        </w:rPr>
      </w:pPr>
      <w:r w:rsidRPr="00D706A3">
        <w:rPr>
          <w:rFonts w:ascii="Times New Roman" w:eastAsia="Times New Roman" w:hAnsi="Times New Roman" w:cs="Times New Roman"/>
          <w:color w:val="000000"/>
          <w:sz w:val="24"/>
          <w:szCs w:val="24"/>
          <w:lang w:eastAsia="tr-TR"/>
        </w:rPr>
        <w:t>Bilgi edinilmesini ve gereğini rica ederim.</w:t>
      </w:r>
    </w:p>
    <w:p w:rsidR="00D706A3" w:rsidRPr="00D706A3" w:rsidRDefault="00D706A3" w:rsidP="006C159B">
      <w:pPr>
        <w:spacing w:before="120" w:after="0" w:line="240" w:lineRule="auto"/>
        <w:ind w:left="1568" w:hanging="1284"/>
        <w:jc w:val="both"/>
        <w:rPr>
          <w:rFonts w:ascii="Times New Roman" w:eastAsia="Times New Roman" w:hAnsi="Times New Roman" w:cs="Times New Roman"/>
          <w:color w:val="000000"/>
          <w:sz w:val="24"/>
          <w:szCs w:val="24"/>
          <w:lang w:eastAsia="tr-TR"/>
        </w:rPr>
      </w:pPr>
    </w:p>
    <w:bookmarkEnd w:id="0"/>
    <w:p w:rsidR="00A16BAC" w:rsidRDefault="006C159B"/>
    <w:sectPr w:rsidR="00A1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A3"/>
    <w:rsid w:val="006C159B"/>
    <w:rsid w:val="008B5BA6"/>
    <w:rsid w:val="00D706A3"/>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FD0F-C0B2-4864-B9CA-1EB5162B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706A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706A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706A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706A3"/>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2021-01-04T07:36:00Z</dcterms:created>
  <dcterms:modified xsi:type="dcterms:W3CDTF">2022-06-23T13:51:00Z</dcterms:modified>
</cp:coreProperties>
</file>