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C1B" w:rsidRPr="00202C1B" w:rsidRDefault="00202C1B" w:rsidP="00202C1B">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202C1B">
        <w:rPr>
          <w:rFonts w:ascii="Arial" w:eastAsia="Times New Roman" w:hAnsi="Arial" w:cs="Arial"/>
          <w:b/>
          <w:bCs/>
          <w:color w:val="000000"/>
          <w:lang w:eastAsia="tr-TR"/>
        </w:rPr>
        <w:t>T.C.</w:t>
      </w:r>
    </w:p>
    <w:p w:rsidR="00202C1B" w:rsidRPr="00202C1B" w:rsidRDefault="00202C1B" w:rsidP="00202C1B">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202C1B">
        <w:rPr>
          <w:rFonts w:ascii="Arial" w:eastAsia="Times New Roman" w:hAnsi="Arial" w:cs="Arial"/>
          <w:b/>
          <w:bCs/>
          <w:color w:val="000000"/>
          <w:lang w:eastAsia="tr-TR"/>
        </w:rPr>
        <w:t>SOSYAL GÜVENLİK KURUMU BAŞKANLIĞI</w:t>
      </w:r>
    </w:p>
    <w:p w:rsidR="00202C1B" w:rsidRPr="00202C1B" w:rsidRDefault="00202C1B" w:rsidP="00202C1B">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202C1B">
        <w:rPr>
          <w:rFonts w:ascii="Arial" w:eastAsia="Times New Roman" w:hAnsi="Arial" w:cs="Arial"/>
          <w:b/>
          <w:bCs/>
          <w:color w:val="000000"/>
          <w:lang w:eastAsia="tr-TR"/>
        </w:rPr>
        <w:t>Emeklilik Hizmetleri Genel Müdürlüğü</w:t>
      </w:r>
    </w:p>
    <w:p w:rsidR="00202C1B" w:rsidRPr="00202C1B" w:rsidRDefault="00202C1B" w:rsidP="00202C1B">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202C1B">
        <w:rPr>
          <w:rFonts w:ascii="Arial" w:eastAsia="Times New Roman" w:hAnsi="Arial" w:cs="Arial"/>
          <w:color w:val="000000"/>
          <w:lang w:eastAsia="tr-TR"/>
        </w:rPr>
        <w:t> </w:t>
      </w:r>
    </w:p>
    <w:p w:rsidR="00202C1B" w:rsidRPr="00202C1B" w:rsidRDefault="00202C1B" w:rsidP="00202C1B">
      <w:pPr>
        <w:spacing w:before="120" w:after="120" w:line="240" w:lineRule="auto"/>
        <w:rPr>
          <w:rFonts w:ascii="Times New Roman" w:eastAsia="Times New Roman" w:hAnsi="Times New Roman" w:cs="Times New Roman"/>
          <w:color w:val="000000"/>
          <w:sz w:val="20"/>
          <w:szCs w:val="20"/>
          <w:lang w:eastAsia="tr-TR"/>
        </w:rPr>
      </w:pPr>
      <w:proofErr w:type="gramStart"/>
      <w:r w:rsidRPr="00202C1B">
        <w:rPr>
          <w:rFonts w:ascii="Arial" w:eastAsia="Times New Roman" w:hAnsi="Arial" w:cs="Arial"/>
          <w:b/>
          <w:bCs/>
          <w:color w:val="000000"/>
          <w:lang w:eastAsia="tr-TR"/>
        </w:rPr>
        <w:t>Tarih               : 25</w:t>
      </w:r>
      <w:proofErr w:type="gramEnd"/>
      <w:r w:rsidRPr="00202C1B">
        <w:rPr>
          <w:rFonts w:ascii="Arial" w:eastAsia="Times New Roman" w:hAnsi="Arial" w:cs="Arial"/>
          <w:b/>
          <w:bCs/>
          <w:color w:val="000000"/>
          <w:lang w:eastAsia="tr-TR"/>
        </w:rPr>
        <w:t>.07.2014</w:t>
      </w:r>
    </w:p>
    <w:p w:rsidR="00202C1B" w:rsidRPr="00202C1B" w:rsidRDefault="00202C1B" w:rsidP="00202C1B">
      <w:pPr>
        <w:spacing w:before="120" w:after="120" w:line="240" w:lineRule="auto"/>
        <w:rPr>
          <w:rFonts w:ascii="Times New Roman" w:eastAsia="Times New Roman" w:hAnsi="Times New Roman" w:cs="Times New Roman"/>
          <w:color w:val="000000"/>
          <w:sz w:val="20"/>
          <w:szCs w:val="20"/>
          <w:lang w:eastAsia="tr-TR"/>
        </w:rPr>
      </w:pPr>
      <w:proofErr w:type="gramStart"/>
      <w:r w:rsidRPr="00202C1B">
        <w:rPr>
          <w:rFonts w:ascii="Arial" w:eastAsia="Times New Roman" w:hAnsi="Arial" w:cs="Arial"/>
          <w:b/>
          <w:bCs/>
          <w:color w:val="000000"/>
          <w:lang w:eastAsia="tr-TR"/>
        </w:rPr>
        <w:t>Konu              : Aylık</w:t>
      </w:r>
      <w:proofErr w:type="gramEnd"/>
      <w:r w:rsidRPr="00202C1B">
        <w:rPr>
          <w:rFonts w:ascii="Arial" w:eastAsia="Times New Roman" w:hAnsi="Arial" w:cs="Arial"/>
          <w:b/>
          <w:bCs/>
          <w:color w:val="000000"/>
          <w:lang w:eastAsia="tr-TR"/>
        </w:rPr>
        <w:t xml:space="preserve"> bağlandıktan sonra yurtdışında çalışanlar</w:t>
      </w:r>
    </w:p>
    <w:p w:rsidR="00202C1B" w:rsidRPr="00202C1B" w:rsidRDefault="00202C1B" w:rsidP="00202C1B">
      <w:pPr>
        <w:spacing w:before="120" w:after="120" w:line="240" w:lineRule="auto"/>
        <w:rPr>
          <w:rFonts w:ascii="Times New Roman" w:eastAsia="Times New Roman" w:hAnsi="Times New Roman" w:cs="Times New Roman"/>
          <w:color w:val="000000"/>
          <w:sz w:val="20"/>
          <w:szCs w:val="20"/>
          <w:lang w:eastAsia="tr-TR"/>
        </w:rPr>
      </w:pPr>
      <w:r w:rsidRPr="00202C1B">
        <w:rPr>
          <w:rFonts w:ascii="Arial" w:eastAsia="Times New Roman" w:hAnsi="Arial" w:cs="Arial"/>
          <w:b/>
          <w:bCs/>
          <w:color w:val="000000"/>
          <w:lang w:eastAsia="tr-TR"/>
        </w:rPr>
        <w:t> </w:t>
      </w:r>
    </w:p>
    <w:p w:rsidR="00202C1B" w:rsidRPr="00202C1B" w:rsidRDefault="00202C1B" w:rsidP="00202C1B">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202C1B">
        <w:rPr>
          <w:rFonts w:ascii="Arial" w:eastAsia="Times New Roman" w:hAnsi="Arial" w:cs="Arial"/>
          <w:b/>
          <w:bCs/>
          <w:color w:val="000000"/>
          <w:lang w:eastAsia="tr-TR"/>
        </w:rPr>
        <w:t> </w:t>
      </w:r>
    </w:p>
    <w:p w:rsidR="00202C1B" w:rsidRPr="00202C1B" w:rsidRDefault="00202C1B" w:rsidP="00202C1B">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202C1B">
        <w:rPr>
          <w:rFonts w:ascii="Arial" w:eastAsia="Times New Roman" w:hAnsi="Arial" w:cs="Arial"/>
          <w:b/>
          <w:bCs/>
          <w:color w:val="000000"/>
          <w:lang w:eastAsia="tr-TR"/>
        </w:rPr>
        <w:t>GENELGE</w:t>
      </w:r>
    </w:p>
    <w:p w:rsidR="00202C1B" w:rsidRPr="00202C1B" w:rsidRDefault="00202C1B" w:rsidP="00202C1B">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202C1B">
        <w:rPr>
          <w:rFonts w:ascii="Arial" w:eastAsia="Times New Roman" w:hAnsi="Arial" w:cs="Arial"/>
          <w:b/>
          <w:bCs/>
          <w:color w:val="000000"/>
          <w:lang w:eastAsia="tr-TR"/>
        </w:rPr>
        <w:t>2014/22</w:t>
      </w:r>
    </w:p>
    <w:p w:rsidR="00202C1B" w:rsidRPr="00202C1B" w:rsidRDefault="00202C1B" w:rsidP="00202C1B">
      <w:pPr>
        <w:spacing w:before="120" w:after="120" w:line="240" w:lineRule="auto"/>
        <w:jc w:val="both"/>
        <w:rPr>
          <w:rFonts w:ascii="Times New Roman" w:eastAsia="Times New Roman" w:hAnsi="Times New Roman" w:cs="Times New Roman"/>
          <w:color w:val="000000"/>
          <w:sz w:val="20"/>
          <w:szCs w:val="20"/>
          <w:lang w:eastAsia="tr-TR"/>
        </w:rPr>
      </w:pPr>
      <w:r w:rsidRPr="00202C1B">
        <w:rPr>
          <w:rFonts w:ascii="Arial" w:eastAsia="Times New Roman" w:hAnsi="Arial" w:cs="Arial"/>
          <w:color w:val="000000"/>
          <w:lang w:eastAsia="tr-TR"/>
        </w:rPr>
        <w:t> </w:t>
      </w:r>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bookmarkStart w:id="0" w:name="_GoBack"/>
      <w:r w:rsidRPr="00202C1B">
        <w:rPr>
          <w:rFonts w:ascii="Arial" w:eastAsia="Times New Roman" w:hAnsi="Arial" w:cs="Arial"/>
          <w:color w:val="000000"/>
          <w:lang w:eastAsia="tr-TR"/>
        </w:rPr>
        <w:t>5510 sayılı Sosyal Sigortalar ve Genel Sağlık Sigortası Kanununun yürürlük tarihinden önce Türkiye’de çalışmaya başlayan ve yurtiçi hizmet borçlanmaları </w:t>
      </w:r>
      <w:proofErr w:type="gramStart"/>
      <w:r w:rsidRPr="00202C1B">
        <w:rPr>
          <w:rFonts w:ascii="Arial" w:eastAsia="Times New Roman" w:hAnsi="Arial" w:cs="Arial"/>
          <w:color w:val="000000"/>
          <w:lang w:eastAsia="tr-TR"/>
        </w:rPr>
        <w:t>dahil</w:t>
      </w:r>
      <w:proofErr w:type="gramEnd"/>
      <w:r w:rsidRPr="00202C1B">
        <w:rPr>
          <w:rFonts w:ascii="Arial" w:eastAsia="Times New Roman" w:hAnsi="Arial" w:cs="Arial"/>
          <w:color w:val="000000"/>
          <w:lang w:eastAsia="tr-TR"/>
        </w:rPr>
        <w:t> olmak üzere sadece bu çalışmalarına istinaden Kurumumuzca gerek malullük, gerekse yaşlılık aylığı bağlanan kişilerin, sözleşmeli bir ülkede çalışmaya başlamaları halinde aylıklarının kesilip kesilmeyeceği ile ilgili olarak aşağıdaki açıklamalar doğrultusunda işlem yapılması uygun görülmüştür.</w:t>
      </w:r>
    </w:p>
    <w:p w:rsidR="00202C1B" w:rsidRPr="00202C1B" w:rsidRDefault="00202C1B" w:rsidP="002B13F5">
      <w:pPr>
        <w:spacing w:before="120" w:after="120" w:line="240" w:lineRule="auto"/>
        <w:ind w:left="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b/>
          <w:bCs/>
          <w:color w:val="000000"/>
          <w:lang w:eastAsia="tr-TR"/>
        </w:rPr>
        <w:t>1- 5510 sayılı Kanunun yürürlük tarihinden önce aylık bağlananlar</w:t>
      </w:r>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202C1B">
        <w:rPr>
          <w:rFonts w:ascii="Arial" w:eastAsia="Times New Roman" w:hAnsi="Arial" w:cs="Arial"/>
          <w:color w:val="000000"/>
          <w:lang w:eastAsia="tr-TR"/>
        </w:rPr>
        <w:t>5510 sayılı Kanunun yürürlük tarihinden önceki sosyal güvenlik kanunlarının mülga hükümlerine göre aylık bağlandıktan sonra ülkemizle sosyal güvenlik sözleşmesi bulunan ülkelerde çalışılmaya başlanması halinde, bağlanan aylıkların doğrudan kesileceğine ilişkin anılan kanunlarda açık hüküm bulunmadığından; 5510 sayılı Kanunun yürürlük tarihinden önceki sosyal güvenlik kanunlarının mülga hükümlerine göre malullük veya yaşlılık aylığı bağlananların sözleşmeli bir ülkede çalışılmaya başlamaları halinde aylıkları kesilmeyecektir.</w:t>
      </w:r>
      <w:proofErr w:type="gramEnd"/>
    </w:p>
    <w:p w:rsidR="00202C1B" w:rsidRPr="00202C1B" w:rsidRDefault="00202C1B" w:rsidP="002B13F5">
      <w:pPr>
        <w:spacing w:before="120" w:after="120" w:line="240" w:lineRule="auto"/>
        <w:ind w:left="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b/>
          <w:bCs/>
          <w:color w:val="000000"/>
          <w:lang w:eastAsia="tr-TR"/>
        </w:rPr>
        <w:t>2- 5510 sayılı Kanunun yürürlük tarihinden sonra aylık bağlananlar</w:t>
      </w:r>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color w:val="000000"/>
          <w:lang w:eastAsia="tr-TR"/>
        </w:rPr>
        <w:t>5510 sayılı Kanunun yürürlük tarihinden önce sigortalı olup, 2008/Ekim ayından sonra tarafına 5510 sayılı Kanunun geçici 2. Maddesine göre malullük veya yaşlılık aylığı bağlananların ülkemizle sosyal güvenlik sözleşmesi olan ülkelerde çalışmaya başlamaları halinde aylıkları ödenmeye devam edilecektir.</w:t>
      </w:r>
    </w:p>
    <w:p w:rsidR="00202C1B" w:rsidRPr="00202C1B" w:rsidRDefault="00202C1B" w:rsidP="002B13F5">
      <w:pPr>
        <w:spacing w:before="120" w:after="120" w:line="240" w:lineRule="auto"/>
        <w:ind w:left="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b/>
          <w:bCs/>
          <w:color w:val="000000"/>
          <w:lang w:eastAsia="tr-TR"/>
        </w:rPr>
        <w:t>3- Sözleşmesiz ülkelerde çalışmaya başlayanlar</w:t>
      </w:r>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color w:val="000000"/>
          <w:lang w:eastAsia="tr-TR"/>
        </w:rPr>
        <w:t>5510 sayılı Kanunun yürürlük tarihinden önceki sosyal güvenlik kanunlarının mülga hükümlerine ya da 2008/Ekim ayından sonra 5510 sayılı Kanunun geçici 2. Maddesine göre malullük veya yaşlılık aylığı bağlananların ülkemizle sosyal güvenlik sözleşmesi imzalanmamış olan ülkelerde çalışmaya başlamaları halinde eskiden olduğu gibi aylıkları kesilmeyecektir.</w:t>
      </w:r>
    </w:p>
    <w:p w:rsidR="00202C1B" w:rsidRPr="00202C1B" w:rsidRDefault="00202C1B" w:rsidP="002B13F5">
      <w:pPr>
        <w:spacing w:before="120" w:after="120" w:line="240" w:lineRule="auto"/>
        <w:ind w:left="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b/>
          <w:bCs/>
          <w:color w:val="000000"/>
          <w:lang w:eastAsia="tr-TR"/>
        </w:rPr>
        <w:t>4- 5510 sayılı Kanuna göre aylık bağlananlar</w:t>
      </w:r>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color w:val="000000"/>
          <w:lang w:eastAsia="tr-TR"/>
        </w:rPr>
        <w:t>5510 sayılı Kanunda, Kanunun yürürlüğe girdiği tarihten sonra ilk defa sigortalı olan</w:t>
      </w:r>
      <w:r w:rsidRPr="00202C1B">
        <w:rPr>
          <w:rFonts w:ascii="Arial" w:eastAsia="Times New Roman" w:hAnsi="Arial" w:cs="Arial"/>
          <w:b/>
          <w:bCs/>
          <w:color w:val="000000"/>
          <w:lang w:eastAsia="tr-TR"/>
        </w:rPr>
        <w:t> </w:t>
      </w:r>
      <w:r w:rsidRPr="00202C1B">
        <w:rPr>
          <w:rFonts w:ascii="Arial" w:eastAsia="Times New Roman" w:hAnsi="Arial" w:cs="Arial"/>
          <w:color w:val="000000"/>
          <w:lang w:eastAsia="tr-TR"/>
        </w:rPr>
        <w:t>kişilerden malullük veya yaşlılık aylığı bağlandıktan sonra yabancı ülke mevzuatı kapsamında çalışmaya başlayanların aylıklarının kesileceğine dair açık hüküm bulunmaktadır. Buna göre, yabancı ülke ile sosyal güvenlik sözleşmesi olup olmadığına bakılmaksızın, bu Kanun hükümlerine göre ilk defa sigortalı olduktan sonra malullük veya yaşlılık aylığı bağlananların yabancı ülkelerde çalışmaları durumunda aylıkları, çalışmaya başladıkları tarihi takip eden ödeme dönemi başından itibaren kesilecektir.</w:t>
      </w:r>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b/>
          <w:bCs/>
          <w:color w:val="000000"/>
          <w:lang w:eastAsia="tr-TR"/>
        </w:rPr>
        <w:t>5- Sözleşmelerde aylık bağlandıktan sonra diğer ülkelerde çalışmaya başlanılması halinde aylıkların kesileceğine ilişkin hüküm bulunması</w:t>
      </w:r>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color w:val="000000"/>
          <w:lang w:eastAsia="tr-TR"/>
        </w:rPr>
        <w:lastRenderedPageBreak/>
        <w:t>Sözleşmeli ülkede çalışılmaya başlanması halinde aylıkların kesileceğine ilişkin mevcut sosyal güvenlik sözleşmelerinde hüküm bulunmamakla birlikte, bu konuda bir hüküm konulması halinde tadil sözleşmesinin yürürlüğe girdiği tarihten sonra, yeni imzalanacak sosyal güvenlik sözleşmelerinde bu hükmün bulunması halinde ise sözleşmenin yürürlüğe girdiği tarihten sonra çalışmaya başlayanların aylıkları kesilecektir.</w:t>
      </w:r>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color w:val="000000"/>
          <w:lang w:eastAsia="tr-TR"/>
        </w:rPr>
        <w:t>Bu hükmü içeren bir sosyal güvenlik sözleşmenin yürürlüğe girmesi veya mevcut sözleşmelerde bu yönde bir tadil yapılması halinde ayrıca duyurulacaktır.</w:t>
      </w:r>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202C1B">
        <w:rPr>
          <w:rFonts w:ascii="Arial" w:eastAsia="Times New Roman" w:hAnsi="Arial" w:cs="Arial"/>
          <w:color w:val="000000"/>
          <w:lang w:eastAsia="tr-TR"/>
        </w:rPr>
        <w:t>Bu Genelge hükümleri sosyal güvenlik sözleşmelerine göre kısmi ya da müstakil malullük veya yaşlılık aylığı bağlanmış olanlar hariç olmak üzere, sadece ülkemizdeki hizmetlere istinaden 5510 sayılı Kanunun yürürlük tarihinden önceki sosyal güvenlik kanunlarının mülga hükümlerine ya da 2008/Ekim ayından sonra 5510 sayılı Kanunun geçici 2. maddesine göre malullük veya yaşlılık aylığı bağladıktan sonra sözleşmeli bir ülkede çalıştıkları gerekçesiyle aylıkları kesilenler hakkında uygulanacak olup, bu yönde bir tespit veya müracaat olması halinde aylıkların ödenmesine, aylığın kesildiği tarih itibariyle başlanacaktır.</w:t>
      </w:r>
      <w:proofErr w:type="gramEnd"/>
    </w:p>
    <w:p w:rsidR="00202C1B" w:rsidRPr="00202C1B" w:rsidRDefault="00202C1B" w:rsidP="002B13F5">
      <w:pPr>
        <w:spacing w:before="120" w:after="120" w:line="240" w:lineRule="auto"/>
        <w:ind w:firstLine="567"/>
        <w:jc w:val="both"/>
        <w:rPr>
          <w:rFonts w:ascii="Times New Roman" w:eastAsia="Times New Roman" w:hAnsi="Times New Roman" w:cs="Times New Roman"/>
          <w:color w:val="000000"/>
          <w:sz w:val="20"/>
          <w:szCs w:val="20"/>
          <w:lang w:eastAsia="tr-TR"/>
        </w:rPr>
      </w:pPr>
      <w:r w:rsidRPr="00202C1B">
        <w:rPr>
          <w:rFonts w:ascii="Arial" w:eastAsia="Times New Roman" w:hAnsi="Arial" w:cs="Arial"/>
          <w:color w:val="000000"/>
          <w:lang w:eastAsia="tr-TR"/>
        </w:rPr>
        <w:t>Bilgi edinilmesini ve gereğini rica ederim.</w:t>
      </w:r>
    </w:p>
    <w:bookmarkEnd w:id="0"/>
    <w:p w:rsidR="00A16BAC" w:rsidRPr="00335B0C" w:rsidRDefault="002B13F5" w:rsidP="002B13F5">
      <w:pPr>
        <w:jc w:val="both"/>
      </w:pPr>
    </w:p>
    <w:sectPr w:rsidR="00A16BAC" w:rsidRPr="00335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02C1B"/>
    <w:rsid w:val="00223649"/>
    <w:rsid w:val="002265D9"/>
    <w:rsid w:val="00267E82"/>
    <w:rsid w:val="002B13F5"/>
    <w:rsid w:val="00335B0C"/>
    <w:rsid w:val="003A16B2"/>
    <w:rsid w:val="003F5680"/>
    <w:rsid w:val="0046064B"/>
    <w:rsid w:val="00477B7B"/>
    <w:rsid w:val="005138D6"/>
    <w:rsid w:val="0051654E"/>
    <w:rsid w:val="00532D12"/>
    <w:rsid w:val="00544C9B"/>
    <w:rsid w:val="00596D3B"/>
    <w:rsid w:val="005A7CC1"/>
    <w:rsid w:val="005B5F46"/>
    <w:rsid w:val="00646B84"/>
    <w:rsid w:val="006F458E"/>
    <w:rsid w:val="0085573E"/>
    <w:rsid w:val="008B5BA6"/>
    <w:rsid w:val="00923ECF"/>
    <w:rsid w:val="00964986"/>
    <w:rsid w:val="009939E9"/>
    <w:rsid w:val="00A43C54"/>
    <w:rsid w:val="00AB1054"/>
    <w:rsid w:val="00B0448F"/>
    <w:rsid w:val="00CF3E40"/>
    <w:rsid w:val="00D067AD"/>
    <w:rsid w:val="00D47A03"/>
    <w:rsid w:val="00D71B62"/>
    <w:rsid w:val="00D77600"/>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2021-01-04T08:58:00Z</dcterms:created>
  <dcterms:modified xsi:type="dcterms:W3CDTF">2022-06-23T14:10:00Z</dcterms:modified>
</cp:coreProperties>
</file>