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2F6" w:rsidRPr="00EE32F6" w:rsidRDefault="00EE32F6" w:rsidP="00EE32F6">
      <w:pPr>
        <w:spacing w:before="120" w:after="120" w:line="150" w:lineRule="atLeast"/>
        <w:jc w:val="center"/>
        <w:outlineLvl w:val="2"/>
        <w:rPr>
          <w:rFonts w:ascii="Times New Roman" w:eastAsia="Times New Roman" w:hAnsi="Times New Roman" w:cs="Times New Roman"/>
          <w:b/>
          <w:bCs/>
          <w:color w:val="000000"/>
          <w:sz w:val="10"/>
          <w:szCs w:val="10"/>
          <w:lang w:eastAsia="tr-TR"/>
        </w:rPr>
      </w:pPr>
      <w:r w:rsidRPr="00EE32F6">
        <w:rPr>
          <w:rFonts w:ascii="Arial" w:eastAsia="Times New Roman" w:hAnsi="Arial" w:cs="Arial"/>
          <w:b/>
          <w:bCs/>
          <w:color w:val="000000"/>
          <w:lang w:eastAsia="tr-TR"/>
        </w:rPr>
        <w:t>T.C.</w:t>
      </w:r>
    </w:p>
    <w:p w:rsidR="00EE32F6" w:rsidRPr="00EE32F6" w:rsidRDefault="00EE32F6" w:rsidP="00EE32F6">
      <w:pPr>
        <w:spacing w:before="120" w:after="120" w:line="150" w:lineRule="atLeast"/>
        <w:jc w:val="center"/>
        <w:outlineLvl w:val="2"/>
        <w:rPr>
          <w:rFonts w:ascii="Times New Roman" w:eastAsia="Times New Roman" w:hAnsi="Times New Roman" w:cs="Times New Roman"/>
          <w:b/>
          <w:bCs/>
          <w:color w:val="000000"/>
          <w:sz w:val="10"/>
          <w:szCs w:val="10"/>
          <w:lang w:eastAsia="tr-TR"/>
        </w:rPr>
      </w:pPr>
      <w:r w:rsidRPr="00EE32F6">
        <w:rPr>
          <w:rFonts w:ascii="Arial" w:eastAsia="Times New Roman" w:hAnsi="Arial" w:cs="Arial"/>
          <w:b/>
          <w:bCs/>
          <w:color w:val="000000"/>
          <w:lang w:eastAsia="tr-TR"/>
        </w:rPr>
        <w:t>SOSYAL GÜVENLİK KURUMU BAŞKANLIĞI</w:t>
      </w:r>
    </w:p>
    <w:p w:rsidR="00EE32F6" w:rsidRPr="00EE32F6" w:rsidRDefault="00EE32F6" w:rsidP="00EE32F6">
      <w:pPr>
        <w:spacing w:before="120" w:after="120" w:line="150" w:lineRule="atLeast"/>
        <w:jc w:val="center"/>
        <w:outlineLvl w:val="2"/>
        <w:rPr>
          <w:rFonts w:ascii="Times New Roman" w:eastAsia="Times New Roman" w:hAnsi="Times New Roman" w:cs="Times New Roman"/>
          <w:b/>
          <w:bCs/>
          <w:color w:val="000000"/>
          <w:sz w:val="10"/>
          <w:szCs w:val="10"/>
          <w:lang w:eastAsia="tr-TR"/>
        </w:rPr>
      </w:pPr>
      <w:r w:rsidRPr="00EE32F6">
        <w:rPr>
          <w:rFonts w:ascii="Arial" w:eastAsia="Times New Roman" w:hAnsi="Arial" w:cs="Arial"/>
          <w:b/>
          <w:bCs/>
          <w:color w:val="000000"/>
          <w:lang w:eastAsia="tr-TR"/>
        </w:rPr>
        <w:t>Emeklilik Hizmetleri Genel Müdürlüğü</w:t>
      </w:r>
    </w:p>
    <w:p w:rsidR="00EE32F6" w:rsidRPr="00EE32F6" w:rsidRDefault="00EE32F6" w:rsidP="00EE32F6">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EE32F6">
        <w:rPr>
          <w:rFonts w:ascii="Arial" w:eastAsia="Times New Roman" w:hAnsi="Arial" w:cs="Arial"/>
          <w:color w:val="000000"/>
          <w:lang w:eastAsia="tr-TR"/>
        </w:rPr>
        <w:t> </w:t>
      </w:r>
    </w:p>
    <w:p w:rsidR="00EE32F6" w:rsidRPr="00EE32F6" w:rsidRDefault="00EE32F6" w:rsidP="00EE32F6">
      <w:pPr>
        <w:spacing w:before="120" w:after="120" w:line="300" w:lineRule="atLeast"/>
        <w:rPr>
          <w:rFonts w:ascii="Times New Roman" w:eastAsia="Times New Roman" w:hAnsi="Times New Roman" w:cs="Times New Roman"/>
          <w:color w:val="000000"/>
          <w:sz w:val="20"/>
          <w:szCs w:val="20"/>
          <w:lang w:eastAsia="tr-TR"/>
        </w:rPr>
      </w:pPr>
      <w:r w:rsidRPr="00EE32F6">
        <w:rPr>
          <w:rFonts w:ascii="Arial" w:eastAsia="Times New Roman" w:hAnsi="Arial" w:cs="Arial"/>
          <w:b/>
          <w:bCs/>
          <w:color w:val="000000"/>
          <w:lang w:eastAsia="tr-TR"/>
        </w:rPr>
        <w:t>Tarih: 17.03.2014</w:t>
      </w:r>
    </w:p>
    <w:p w:rsidR="00EE32F6" w:rsidRPr="00EE32F6" w:rsidRDefault="00EE32F6" w:rsidP="00EE32F6">
      <w:pPr>
        <w:spacing w:before="120" w:after="120" w:line="300" w:lineRule="atLeast"/>
        <w:rPr>
          <w:rFonts w:ascii="Times New Roman" w:eastAsia="Times New Roman" w:hAnsi="Times New Roman" w:cs="Times New Roman"/>
          <w:color w:val="000000"/>
          <w:sz w:val="20"/>
          <w:szCs w:val="20"/>
          <w:lang w:eastAsia="tr-TR"/>
        </w:rPr>
      </w:pPr>
      <w:r w:rsidRPr="00EE32F6">
        <w:rPr>
          <w:rFonts w:ascii="Arial" w:eastAsia="Times New Roman" w:hAnsi="Arial" w:cs="Arial"/>
          <w:b/>
          <w:bCs/>
          <w:color w:val="000000"/>
          <w:lang w:eastAsia="tr-TR"/>
        </w:rPr>
        <w:t>Konu: Emzirme Ödenekleri Hakkında</w:t>
      </w:r>
    </w:p>
    <w:p w:rsidR="00EE32F6" w:rsidRPr="00EE32F6" w:rsidRDefault="00EE32F6" w:rsidP="00EE32F6">
      <w:pPr>
        <w:spacing w:before="120" w:after="120" w:line="315" w:lineRule="atLeast"/>
        <w:jc w:val="center"/>
        <w:outlineLvl w:val="3"/>
        <w:rPr>
          <w:rFonts w:ascii="Times New Roman" w:eastAsia="Times New Roman" w:hAnsi="Times New Roman" w:cs="Times New Roman"/>
          <w:b/>
          <w:bCs/>
          <w:color w:val="000000"/>
          <w:sz w:val="21"/>
          <w:szCs w:val="21"/>
          <w:lang w:eastAsia="tr-TR"/>
        </w:rPr>
      </w:pPr>
      <w:r w:rsidRPr="00EE32F6">
        <w:rPr>
          <w:rFonts w:ascii="Arial" w:eastAsia="Times New Roman" w:hAnsi="Arial" w:cs="Arial"/>
          <w:b/>
          <w:bCs/>
          <w:color w:val="000000"/>
          <w:lang w:eastAsia="tr-TR"/>
        </w:rPr>
        <w:t> </w:t>
      </w:r>
    </w:p>
    <w:p w:rsidR="00EE32F6" w:rsidRPr="00EE32F6" w:rsidRDefault="00EE32F6" w:rsidP="00EE32F6">
      <w:pPr>
        <w:spacing w:before="120" w:after="120" w:line="315" w:lineRule="atLeast"/>
        <w:jc w:val="center"/>
        <w:outlineLvl w:val="3"/>
        <w:rPr>
          <w:rFonts w:ascii="Times New Roman" w:eastAsia="Times New Roman" w:hAnsi="Times New Roman" w:cs="Times New Roman"/>
          <w:b/>
          <w:bCs/>
          <w:color w:val="000000"/>
          <w:sz w:val="21"/>
          <w:szCs w:val="21"/>
          <w:lang w:eastAsia="tr-TR"/>
        </w:rPr>
      </w:pPr>
      <w:r w:rsidRPr="00EE32F6">
        <w:rPr>
          <w:rFonts w:ascii="Arial" w:eastAsia="Times New Roman" w:hAnsi="Arial" w:cs="Arial"/>
          <w:b/>
          <w:bCs/>
          <w:color w:val="000000"/>
          <w:lang w:eastAsia="tr-TR"/>
        </w:rPr>
        <w:t>GENELGE</w:t>
      </w:r>
    </w:p>
    <w:p w:rsidR="00EE32F6" w:rsidRPr="00EE32F6" w:rsidRDefault="00EE32F6" w:rsidP="00EE32F6">
      <w:pPr>
        <w:spacing w:before="120" w:after="120" w:line="315" w:lineRule="atLeast"/>
        <w:jc w:val="center"/>
        <w:outlineLvl w:val="3"/>
        <w:rPr>
          <w:rFonts w:ascii="Times New Roman" w:eastAsia="Times New Roman" w:hAnsi="Times New Roman" w:cs="Times New Roman"/>
          <w:b/>
          <w:bCs/>
          <w:color w:val="000000"/>
          <w:sz w:val="21"/>
          <w:szCs w:val="21"/>
          <w:lang w:eastAsia="tr-TR"/>
        </w:rPr>
      </w:pPr>
      <w:r w:rsidRPr="00EE32F6">
        <w:rPr>
          <w:rFonts w:ascii="Arial" w:eastAsia="Times New Roman" w:hAnsi="Arial" w:cs="Arial"/>
          <w:b/>
          <w:bCs/>
          <w:color w:val="000000"/>
          <w:lang w:eastAsia="tr-TR"/>
        </w:rPr>
        <w:t>2014/8</w:t>
      </w:r>
    </w:p>
    <w:p w:rsidR="00EE32F6" w:rsidRPr="00EE32F6" w:rsidRDefault="00EE32F6" w:rsidP="00EE32F6">
      <w:pPr>
        <w:spacing w:before="120" w:after="120" w:line="300" w:lineRule="atLeast"/>
        <w:jc w:val="both"/>
        <w:rPr>
          <w:rFonts w:ascii="Times New Roman" w:eastAsia="Times New Roman" w:hAnsi="Times New Roman" w:cs="Times New Roman"/>
          <w:color w:val="000000"/>
          <w:sz w:val="20"/>
          <w:szCs w:val="20"/>
          <w:lang w:eastAsia="tr-TR"/>
        </w:rPr>
      </w:pPr>
      <w:r w:rsidRPr="00EE32F6">
        <w:rPr>
          <w:rFonts w:ascii="Arial" w:eastAsia="Times New Roman" w:hAnsi="Arial" w:cs="Arial"/>
          <w:color w:val="000000"/>
          <w:lang w:eastAsia="tr-TR"/>
        </w:rPr>
        <w:t> </w:t>
      </w:r>
    </w:p>
    <w:p w:rsidR="00EE32F6" w:rsidRPr="00EE32F6" w:rsidRDefault="00EE32F6" w:rsidP="002C489B">
      <w:pPr>
        <w:spacing w:before="120" w:after="120" w:line="300" w:lineRule="atLeast"/>
        <w:jc w:val="both"/>
        <w:rPr>
          <w:rFonts w:ascii="Times New Roman" w:eastAsia="Times New Roman" w:hAnsi="Times New Roman" w:cs="Times New Roman"/>
          <w:color w:val="000000"/>
          <w:sz w:val="20"/>
          <w:szCs w:val="20"/>
          <w:lang w:eastAsia="tr-TR"/>
        </w:rPr>
      </w:pPr>
      <w:bookmarkStart w:id="0" w:name="_GoBack"/>
      <w:proofErr w:type="gramStart"/>
      <w:r w:rsidRPr="00EE32F6">
        <w:rPr>
          <w:rFonts w:ascii="Arial" w:eastAsia="Times New Roman" w:hAnsi="Arial" w:cs="Arial"/>
          <w:color w:val="000000"/>
          <w:lang w:eastAsia="tr-TR"/>
        </w:rPr>
        <w:t>07.02.2014 tarihli ve 28906 sayılı Resmi Gazetede yayımlanan Sosyal Güvenlik Kurumları Harcama Belgeleri Yönetmeliğinde Değişiklik Yapılmasına Dair Yönetmeliğin 3. maddesi ile anılan Yönetmeliğin 45. Maddesinin üçüncü fıkrasının (c) bendi, “Maktu analık (doğum ve emzirme) ödemelerinde ilgili mevzuatında talep dilekçesi istenmeyeceği belirtilen ödemeler hariç olmak üzere talep dilekçesi,” şeklinde değiştirilmiştir.</w:t>
      </w:r>
      <w:proofErr w:type="gramEnd"/>
    </w:p>
    <w:p w:rsidR="00EE32F6" w:rsidRPr="00EE32F6" w:rsidRDefault="00EE32F6" w:rsidP="002C489B">
      <w:pPr>
        <w:spacing w:before="120" w:after="120" w:line="300" w:lineRule="atLeast"/>
        <w:jc w:val="both"/>
        <w:rPr>
          <w:rFonts w:ascii="Times New Roman" w:eastAsia="Times New Roman" w:hAnsi="Times New Roman" w:cs="Times New Roman"/>
          <w:color w:val="000000"/>
          <w:sz w:val="20"/>
          <w:szCs w:val="20"/>
          <w:lang w:eastAsia="tr-TR"/>
        </w:rPr>
      </w:pPr>
      <w:r w:rsidRPr="00EE32F6">
        <w:rPr>
          <w:rFonts w:ascii="Arial" w:eastAsia="Times New Roman" w:hAnsi="Arial" w:cs="Arial"/>
          <w:color w:val="000000"/>
          <w:lang w:eastAsia="tr-TR"/>
        </w:rPr>
        <w:t>Buna göre, sigortalılarımıza ödenecek emzirme ödeneklerinin ödeme sürelerinin kısaltılması ve mağduriyetlerin asgariye indirilmesi amacıyla, talep dilekçesi şartına bağlı bulunan emzirme ödeneğinin, yukarıda belirtilen Yönetmelikte yapılan değişikliğe göre kadın sigortalının evde kendi başına yaptığı doğumlar ile hemşire veya ebeler tarafından evde yaptırılan doğumlar haricinde;</w:t>
      </w:r>
    </w:p>
    <w:p w:rsidR="00EE32F6" w:rsidRPr="00EE32F6" w:rsidRDefault="00EE32F6" w:rsidP="002C489B">
      <w:pPr>
        <w:spacing w:before="120" w:after="120" w:line="300" w:lineRule="atLeast"/>
        <w:jc w:val="both"/>
        <w:rPr>
          <w:rFonts w:ascii="Times New Roman" w:eastAsia="Times New Roman" w:hAnsi="Times New Roman" w:cs="Times New Roman"/>
          <w:color w:val="000000"/>
          <w:sz w:val="20"/>
          <w:szCs w:val="20"/>
          <w:lang w:eastAsia="tr-TR"/>
        </w:rPr>
      </w:pPr>
      <w:r w:rsidRPr="00EE32F6">
        <w:rPr>
          <w:rFonts w:ascii="Arial" w:eastAsia="Times New Roman" w:hAnsi="Arial" w:cs="Arial"/>
          <w:color w:val="000000"/>
          <w:lang w:eastAsia="tr-TR"/>
        </w:rPr>
        <w:t>Elektronik ortamda düzenlenen raporlarda çocuğun doğum bilgisi ve tarihi e-Ödenek programı tarafından ödeme aşamasında otomatik olarak sorgulanarak anılan program üzerinden,</w:t>
      </w:r>
    </w:p>
    <w:p w:rsidR="00EE32F6" w:rsidRPr="00EE32F6" w:rsidRDefault="00EE32F6" w:rsidP="002C489B">
      <w:pPr>
        <w:spacing w:before="120" w:after="120" w:line="300" w:lineRule="atLeast"/>
        <w:jc w:val="both"/>
        <w:rPr>
          <w:rFonts w:ascii="Times New Roman" w:eastAsia="Times New Roman" w:hAnsi="Times New Roman" w:cs="Times New Roman"/>
          <w:color w:val="000000"/>
          <w:sz w:val="20"/>
          <w:szCs w:val="20"/>
          <w:lang w:eastAsia="tr-TR"/>
        </w:rPr>
      </w:pPr>
      <w:r w:rsidRPr="00EE32F6">
        <w:rPr>
          <w:rFonts w:ascii="Arial" w:eastAsia="Times New Roman" w:hAnsi="Arial" w:cs="Arial"/>
          <w:color w:val="000000"/>
          <w:lang w:eastAsia="tr-TR"/>
        </w:rPr>
        <w:t>Kâğıt ortamında düzenlenen doğum raporları için ise ilgili servis personelleri tarafından çocuğun T.C. Kimlik Numarası ile Kimlik Paylaşım Sisteminden manuel sorgulama yapılarak söz konusu bilgilerin tespit edilmesi halinde manuel iş göremezlik programı üzerinden,</w:t>
      </w:r>
    </w:p>
    <w:p w:rsidR="00EE32F6" w:rsidRPr="00EE32F6" w:rsidRDefault="00EE32F6" w:rsidP="002C489B">
      <w:pPr>
        <w:spacing w:before="120" w:after="120" w:line="300" w:lineRule="atLeast"/>
        <w:jc w:val="both"/>
        <w:rPr>
          <w:rFonts w:ascii="Times New Roman" w:eastAsia="Times New Roman" w:hAnsi="Times New Roman" w:cs="Times New Roman"/>
          <w:color w:val="000000"/>
          <w:sz w:val="20"/>
          <w:szCs w:val="20"/>
          <w:lang w:eastAsia="tr-TR"/>
        </w:rPr>
      </w:pPr>
      <w:r w:rsidRPr="00EE32F6">
        <w:rPr>
          <w:rFonts w:ascii="Arial" w:eastAsia="Times New Roman" w:hAnsi="Arial" w:cs="Arial"/>
          <w:color w:val="000000"/>
          <w:lang w:eastAsia="tr-TR"/>
        </w:rPr>
        <w:t>Talep dilekçesi aranmaksızın ödenmesi gerekmektedir.</w:t>
      </w:r>
    </w:p>
    <w:p w:rsidR="00EE32F6" w:rsidRPr="00EE32F6" w:rsidRDefault="00EE32F6" w:rsidP="002C489B">
      <w:pPr>
        <w:spacing w:before="120" w:after="120" w:line="300" w:lineRule="atLeast"/>
        <w:jc w:val="both"/>
        <w:rPr>
          <w:rFonts w:ascii="Times New Roman" w:eastAsia="Times New Roman" w:hAnsi="Times New Roman" w:cs="Times New Roman"/>
          <w:color w:val="000000"/>
          <w:sz w:val="20"/>
          <w:szCs w:val="20"/>
          <w:lang w:eastAsia="tr-TR"/>
        </w:rPr>
      </w:pPr>
      <w:r w:rsidRPr="00EE32F6">
        <w:rPr>
          <w:rFonts w:ascii="Arial" w:eastAsia="Times New Roman" w:hAnsi="Arial" w:cs="Arial"/>
          <w:color w:val="000000"/>
          <w:lang w:eastAsia="tr-TR"/>
        </w:rPr>
        <w:t>Bilgi edinilmesini ve gereğini rica ederim.</w:t>
      </w:r>
    </w:p>
    <w:bookmarkEnd w:id="0"/>
    <w:p w:rsidR="00EE32F6" w:rsidRPr="00EE32F6" w:rsidRDefault="00EE32F6" w:rsidP="00EE32F6">
      <w:pPr>
        <w:spacing w:before="120" w:after="120" w:line="240" w:lineRule="auto"/>
        <w:jc w:val="both"/>
        <w:rPr>
          <w:rFonts w:ascii="Times New Roman" w:eastAsia="Times New Roman" w:hAnsi="Times New Roman" w:cs="Times New Roman"/>
          <w:color w:val="000000"/>
          <w:sz w:val="20"/>
          <w:szCs w:val="20"/>
          <w:lang w:eastAsia="tr-TR"/>
        </w:rPr>
      </w:pPr>
      <w:r w:rsidRPr="00EE32F6">
        <w:rPr>
          <w:rFonts w:ascii="Arial" w:eastAsia="Times New Roman" w:hAnsi="Arial" w:cs="Arial"/>
          <w:color w:val="000000"/>
          <w:lang w:eastAsia="tr-TR"/>
        </w:rPr>
        <w:t> </w:t>
      </w:r>
    </w:p>
    <w:p w:rsidR="00A16BAC" w:rsidRPr="00EE32F6" w:rsidRDefault="002C489B" w:rsidP="00EE32F6">
      <w:pPr>
        <w:spacing w:before="120" w:after="120" w:line="240" w:lineRule="auto"/>
        <w:jc w:val="both"/>
        <w:rPr>
          <w:rFonts w:ascii="Times New Roman" w:eastAsia="Times New Roman" w:hAnsi="Times New Roman" w:cs="Times New Roman"/>
          <w:color w:val="000000"/>
          <w:sz w:val="20"/>
          <w:szCs w:val="20"/>
          <w:lang w:eastAsia="tr-TR"/>
        </w:rPr>
      </w:pPr>
    </w:p>
    <w:sectPr w:rsidR="00A16BAC" w:rsidRPr="00EE32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23649"/>
    <w:rsid w:val="002265D9"/>
    <w:rsid w:val="00267E82"/>
    <w:rsid w:val="002C489B"/>
    <w:rsid w:val="003A16B2"/>
    <w:rsid w:val="0046064B"/>
    <w:rsid w:val="005138D6"/>
    <w:rsid w:val="0051654E"/>
    <w:rsid w:val="00596D3B"/>
    <w:rsid w:val="005A7CC1"/>
    <w:rsid w:val="005B5F46"/>
    <w:rsid w:val="00646B84"/>
    <w:rsid w:val="008B5BA6"/>
    <w:rsid w:val="00923ECF"/>
    <w:rsid w:val="00964986"/>
    <w:rsid w:val="00AB1054"/>
    <w:rsid w:val="00B0448F"/>
    <w:rsid w:val="00CF3E40"/>
    <w:rsid w:val="00D067AD"/>
    <w:rsid w:val="00D47A03"/>
    <w:rsid w:val="00D71B62"/>
    <w:rsid w:val="00D77600"/>
    <w:rsid w:val="00EC5913"/>
    <w:rsid w:val="00EE32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2021-01-04T08:44:00Z</dcterms:created>
  <dcterms:modified xsi:type="dcterms:W3CDTF">2022-06-23T14:07:00Z</dcterms:modified>
</cp:coreProperties>
</file>