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A4" w:rsidRPr="001837A4" w:rsidRDefault="001837A4" w:rsidP="001837A4">
      <w:pPr>
        <w:spacing w:before="120" w:after="12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1837A4" w:rsidRPr="001837A4" w:rsidRDefault="001837A4" w:rsidP="001837A4">
      <w:pPr>
        <w:spacing w:before="120" w:after="12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1837A4" w:rsidRPr="001837A4" w:rsidRDefault="001837A4" w:rsidP="001837A4">
      <w:pPr>
        <w:spacing w:before="120" w:after="12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Sigorta Primleri Genel Müdürlüğü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Tarih     : 02</w:t>
      </w:r>
      <w:proofErr w:type="gramEnd"/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.06.2015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Konu     : 2011</w:t>
      </w:r>
      <w:proofErr w:type="gramEnd"/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/13 sayılı Genelgede yapılan değişiklik.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1837A4" w:rsidRPr="001837A4" w:rsidRDefault="001837A4" w:rsidP="001837A4">
      <w:pPr>
        <w:spacing w:before="120" w:after="12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GENELGE</w:t>
      </w:r>
    </w:p>
    <w:p w:rsidR="001837A4" w:rsidRPr="001837A4" w:rsidRDefault="001837A4" w:rsidP="001837A4">
      <w:pPr>
        <w:spacing w:before="120" w:after="12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b/>
          <w:bCs/>
          <w:color w:val="000000"/>
          <w:lang w:eastAsia="tr-TR"/>
        </w:rPr>
        <w:t>2015/16</w:t>
      </w:r>
    </w:p>
    <w:p w:rsidR="001837A4" w:rsidRPr="001837A4" w:rsidRDefault="001837A4" w:rsidP="001837A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 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bookmarkStart w:id="0" w:name="_GoBack"/>
      <w:r w:rsidRPr="001837A4">
        <w:rPr>
          <w:rFonts w:ascii="Arial" w:eastAsia="Times New Roman" w:hAnsi="Arial" w:cs="Arial"/>
          <w:color w:val="000000"/>
          <w:lang w:eastAsia="tr-TR"/>
        </w:rPr>
        <w:t>İlişiksizlik belgesi verilmesi iş ve işlemlerine ilişkin 04.02.2011 tarihli, 2011-13 sayılı Genelgenin “7- Hiç tescil edilmemiş veya tescil edilmiş olmakla birlikte hiç bildirimde bulunulmaması” başlıklı bölümünde yer alan </w:t>
      </w:r>
      <w:proofErr w:type="gramStart"/>
      <w:r w:rsidRPr="001837A4">
        <w:rPr>
          <w:rFonts w:ascii="Arial" w:eastAsia="Times New Roman" w:hAnsi="Arial" w:cs="Arial"/>
          <w:color w:val="000000"/>
          <w:lang w:eastAsia="tr-TR"/>
        </w:rPr>
        <w:t>7.2</w:t>
      </w:r>
      <w:proofErr w:type="gramEnd"/>
      <w:r w:rsidRPr="001837A4">
        <w:rPr>
          <w:rFonts w:ascii="Arial" w:eastAsia="Times New Roman" w:hAnsi="Arial" w:cs="Arial"/>
          <w:color w:val="000000"/>
          <w:lang w:eastAsia="tr-TR"/>
        </w:rPr>
        <w:t> numaralı bendi aşağıdaki şekilde değiştirilmiştir.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7.2- “İşverenler tarafından fatura mukabili dışarıya yaptırılan işlerin varlığı nedeniyle inceleme talebinde bulunanlar ile inşaatın devamlı işyeri çalışanları ile yapıldığı yönünde beyanı olanlar hariç olmak üzere;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Defter tutma yükümlülüğü olmayan işverenlere ait, tescilsiz veya tescilli olmakla birlikte hiç işçilik bildiriminde bulunulmamış 300 m² veya daha küçük (ticari, turistik, dinlenme amaçlı, anahtar teslimi usulünde yapılmamış) özel nitelikteki inşaatların bittiği yıla bakılmaksızın faaliyet döneminin gerek yazışma yapılmak suretiyle gerekse bu genelgenin </w:t>
      </w:r>
      <w:proofErr w:type="gramStart"/>
      <w:r w:rsidRPr="001837A4">
        <w:rPr>
          <w:rFonts w:ascii="Arial" w:eastAsia="Times New Roman" w:hAnsi="Arial" w:cs="Arial"/>
          <w:color w:val="000000"/>
          <w:lang w:eastAsia="tr-TR"/>
        </w:rPr>
        <w:t>8.1</w:t>
      </w:r>
      <w:proofErr w:type="gramEnd"/>
      <w:r w:rsidRPr="001837A4">
        <w:rPr>
          <w:rFonts w:ascii="Arial" w:eastAsia="Times New Roman" w:hAnsi="Arial" w:cs="Arial"/>
          <w:color w:val="000000"/>
          <w:lang w:eastAsia="tr-TR"/>
        </w:rPr>
        <w:t> maddesince tespitine müteakip ünitece </w:t>
      </w:r>
      <w:proofErr w:type="spellStart"/>
      <w:r w:rsidRPr="001837A4">
        <w:rPr>
          <w:rFonts w:ascii="Arial" w:eastAsia="Times New Roman" w:hAnsi="Arial" w:cs="Arial"/>
          <w:color w:val="000000"/>
          <w:lang w:eastAsia="tr-TR"/>
        </w:rPr>
        <w:t>öndeğerlendirme</w:t>
      </w:r>
      <w:proofErr w:type="spellEnd"/>
      <w:r w:rsidRPr="001837A4">
        <w:rPr>
          <w:rFonts w:ascii="Arial" w:eastAsia="Times New Roman" w:hAnsi="Arial" w:cs="Arial"/>
          <w:color w:val="000000"/>
          <w:lang w:eastAsia="tr-TR"/>
        </w:rPr>
        <w:t>/araştırma işlemi yapılır. </w:t>
      </w:r>
      <w:proofErr w:type="spellStart"/>
      <w:r w:rsidRPr="001837A4">
        <w:rPr>
          <w:rFonts w:ascii="Arial" w:eastAsia="Times New Roman" w:hAnsi="Arial" w:cs="Arial"/>
          <w:color w:val="000000"/>
          <w:lang w:eastAsia="tr-TR"/>
        </w:rPr>
        <w:t>Öndeğerlendirme</w:t>
      </w:r>
      <w:proofErr w:type="spellEnd"/>
      <w:r w:rsidRPr="001837A4">
        <w:rPr>
          <w:rFonts w:ascii="Arial" w:eastAsia="Times New Roman" w:hAnsi="Arial" w:cs="Arial"/>
          <w:color w:val="000000"/>
          <w:lang w:eastAsia="tr-TR"/>
        </w:rPr>
        <w:t>/araştırma işlemi sonucunda bulunan fark işçilik tutarı, faaliyetin son ayına mal edilerek tahsil edilir. İhbar, </w:t>
      </w:r>
      <w:proofErr w:type="gramStart"/>
      <w:r w:rsidRPr="001837A4">
        <w:rPr>
          <w:rFonts w:ascii="Arial" w:eastAsia="Times New Roman" w:hAnsi="Arial" w:cs="Arial"/>
          <w:color w:val="000000"/>
          <w:lang w:eastAsia="tr-TR"/>
        </w:rPr>
        <w:t>şikayet</w:t>
      </w:r>
      <w:proofErr w:type="gramEnd"/>
      <w:r w:rsidRPr="001837A4">
        <w:rPr>
          <w:rFonts w:ascii="Arial" w:eastAsia="Times New Roman" w:hAnsi="Arial" w:cs="Arial"/>
          <w:color w:val="000000"/>
          <w:lang w:eastAsia="tr-TR"/>
        </w:rPr>
        <w:t> ve şüpheli durum olmaması halinde ilişiksizlik belgesi verilir.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Ancak işverenlerce taahhütname verilmiş olmakla birlikte fark işçilik tutarının ödenmemesi halinde, 5510 sayılı Kanunun 88 ve 89. maddeleri gereğince tahsili yoluna gidilecektir.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Aynı Genelgenin “Biten Bir Binanın Bağımsız Bölümlerinin Satın Alınması” başlıklı 9.19 maddesinin beşinci paragrafından sonra gelmek üzere aşağıdaki paragraf eklenmiştir.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 “3194 sayılı İmar Kanununun 28. maddesinin 10. fıkrası uyarınca, yapının müteahhidi olmayan yapı sahiplerinin talebi üzerine Kurumumuzdan “borcu yoktur yazısı” aranmaksızın </w:t>
      </w:r>
      <w:proofErr w:type="gramStart"/>
      <w:r w:rsidRPr="001837A4">
        <w:rPr>
          <w:rFonts w:ascii="Arial" w:eastAsia="Times New Roman" w:hAnsi="Arial" w:cs="Arial"/>
          <w:color w:val="000000"/>
          <w:lang w:eastAsia="tr-TR"/>
        </w:rPr>
        <w:t>iskan</w:t>
      </w:r>
      <w:proofErr w:type="gramEnd"/>
      <w:r w:rsidRPr="001837A4">
        <w:rPr>
          <w:rFonts w:ascii="Arial" w:eastAsia="Times New Roman" w:hAnsi="Arial" w:cs="Arial"/>
          <w:color w:val="000000"/>
          <w:lang w:eastAsia="tr-TR"/>
        </w:rPr>
        <w:t> ruhsatı veren ilgililer hakkında, 5510 sayılı Kanunun 90. maddesinin beşinci fıkrası kapsamında işlem yapılmayacaktır.”</w:t>
      </w:r>
    </w:p>
    <w:p w:rsidR="001837A4" w:rsidRPr="001837A4" w:rsidRDefault="001837A4" w:rsidP="00C34C45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Bilgi edinilmesini ve gereğini rica ederim.</w:t>
      </w:r>
    </w:p>
    <w:p w:rsidR="001837A4" w:rsidRPr="001837A4" w:rsidRDefault="001837A4" w:rsidP="00C34C45">
      <w:pPr>
        <w:shd w:val="clear" w:color="auto" w:fill="FFFFFF"/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1837A4">
        <w:rPr>
          <w:rFonts w:ascii="Arial" w:eastAsia="Times New Roman" w:hAnsi="Arial" w:cs="Arial"/>
          <w:color w:val="000000"/>
          <w:lang w:eastAsia="tr-TR"/>
        </w:rPr>
        <w:t> </w:t>
      </w:r>
    </w:p>
    <w:bookmarkEnd w:id="0"/>
    <w:p w:rsidR="00413B8B" w:rsidRPr="00413B8B" w:rsidRDefault="00413B8B" w:rsidP="00C34C45">
      <w:pPr>
        <w:jc w:val="both"/>
      </w:pPr>
    </w:p>
    <w:sectPr w:rsidR="00413B8B" w:rsidRPr="0041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2"/>
    <w:rsid w:val="000235E7"/>
    <w:rsid w:val="00057B3C"/>
    <w:rsid w:val="000831F0"/>
    <w:rsid w:val="000850E1"/>
    <w:rsid w:val="000875C1"/>
    <w:rsid w:val="000F7C30"/>
    <w:rsid w:val="0010715A"/>
    <w:rsid w:val="00121D20"/>
    <w:rsid w:val="001718C5"/>
    <w:rsid w:val="001837A4"/>
    <w:rsid w:val="001A4E8C"/>
    <w:rsid w:val="00202C1B"/>
    <w:rsid w:val="00223649"/>
    <w:rsid w:val="002265D9"/>
    <w:rsid w:val="00267E82"/>
    <w:rsid w:val="00335B0C"/>
    <w:rsid w:val="00384937"/>
    <w:rsid w:val="003A16B2"/>
    <w:rsid w:val="003D6780"/>
    <w:rsid w:val="003F5680"/>
    <w:rsid w:val="00413B8B"/>
    <w:rsid w:val="00422CE7"/>
    <w:rsid w:val="00437532"/>
    <w:rsid w:val="0046064B"/>
    <w:rsid w:val="00477B7B"/>
    <w:rsid w:val="004E1B64"/>
    <w:rsid w:val="005138D6"/>
    <w:rsid w:val="0051654E"/>
    <w:rsid w:val="00532D12"/>
    <w:rsid w:val="00544C9B"/>
    <w:rsid w:val="00596D3B"/>
    <w:rsid w:val="005A7CC1"/>
    <w:rsid w:val="005B5F46"/>
    <w:rsid w:val="00646B84"/>
    <w:rsid w:val="006F458E"/>
    <w:rsid w:val="0085573E"/>
    <w:rsid w:val="008B5BA6"/>
    <w:rsid w:val="00900DFA"/>
    <w:rsid w:val="00923ECF"/>
    <w:rsid w:val="009260E0"/>
    <w:rsid w:val="00964986"/>
    <w:rsid w:val="009939E9"/>
    <w:rsid w:val="00996C52"/>
    <w:rsid w:val="00A37E71"/>
    <w:rsid w:val="00A43C54"/>
    <w:rsid w:val="00AB1054"/>
    <w:rsid w:val="00B0448F"/>
    <w:rsid w:val="00B930BB"/>
    <w:rsid w:val="00C00BA7"/>
    <w:rsid w:val="00C25213"/>
    <w:rsid w:val="00C34C45"/>
    <w:rsid w:val="00C55419"/>
    <w:rsid w:val="00C562A4"/>
    <w:rsid w:val="00CF3E40"/>
    <w:rsid w:val="00D067AD"/>
    <w:rsid w:val="00D47A03"/>
    <w:rsid w:val="00D71B62"/>
    <w:rsid w:val="00D77600"/>
    <w:rsid w:val="00D84359"/>
    <w:rsid w:val="00E50D84"/>
    <w:rsid w:val="00E9741F"/>
    <w:rsid w:val="00EC5913"/>
    <w:rsid w:val="00EE32F6"/>
    <w:rsid w:val="00F30026"/>
    <w:rsid w:val="00F90D6E"/>
    <w:rsid w:val="00FA2444"/>
    <w:rsid w:val="00FC0C96"/>
    <w:rsid w:val="00FF571E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4A0A-737A-48DC-9452-1B394B8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7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26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67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67E8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67E8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67E82"/>
  </w:style>
  <w:style w:type="character" w:styleId="DipnotBavurusu">
    <w:name w:val="footnote reference"/>
    <w:basedOn w:val="VarsaylanParagrafYazTipi"/>
    <w:uiPriority w:val="99"/>
    <w:semiHidden/>
    <w:unhideWhenUsed/>
    <w:rsid w:val="00CF3E40"/>
  </w:style>
  <w:style w:type="paragraph" w:styleId="DipnotMetni">
    <w:name w:val="footnote text"/>
    <w:basedOn w:val="Normal"/>
    <w:link w:val="DipnotMetniChar"/>
    <w:uiPriority w:val="99"/>
    <w:semiHidden/>
    <w:unhideWhenUsed/>
    <w:rsid w:val="00C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3E4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1">
    <w:name w:val="fontstyle11"/>
    <w:basedOn w:val="VarsaylanParagrafYazTipi"/>
    <w:rsid w:val="000850E1"/>
  </w:style>
  <w:style w:type="paragraph" w:customStyle="1" w:styleId="3-normalyaz">
    <w:name w:val="3-normalyaz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AB1054"/>
  </w:style>
  <w:style w:type="paragraph" w:customStyle="1" w:styleId="3-normalyaz0">
    <w:name w:val="3-normalyaz0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1A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A7CC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47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7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tbilgi">
    <w:name w:val="footer"/>
    <w:basedOn w:val="Normal"/>
    <w:link w:val="Altbilg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3">
    <w:name w:val="nor3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84937"/>
    <w:rPr>
      <w:color w:val="800080"/>
      <w:u w:val="single"/>
    </w:rPr>
  </w:style>
  <w:style w:type="paragraph" w:styleId="AralkYok">
    <w:name w:val="No Spacing"/>
    <w:basedOn w:val="Normal"/>
    <w:uiPriority w:val="1"/>
    <w:qFormat/>
    <w:rsid w:val="0005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F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90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ERTUĞRUL</cp:lastModifiedBy>
  <cp:revision>3</cp:revision>
  <dcterms:created xsi:type="dcterms:W3CDTF">2021-01-04T09:14:00Z</dcterms:created>
  <dcterms:modified xsi:type="dcterms:W3CDTF">2022-06-23T14:18:00Z</dcterms:modified>
</cp:coreProperties>
</file>