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A65" w:rsidRPr="00504A65" w:rsidRDefault="00504A65" w:rsidP="00504A6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6"/>
          <w:lang w:eastAsia="tr-TR"/>
        </w:rPr>
        <w:t>T.C.</w:t>
      </w:r>
    </w:p>
    <w:p w:rsidR="00504A65" w:rsidRPr="00504A65" w:rsidRDefault="00504A65" w:rsidP="00504A6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6"/>
          <w:lang w:eastAsia="tr-TR"/>
        </w:rPr>
        <w:t>SOSYAL GÜVENLİK KURUMU BAŞKANLIĞI</w:t>
      </w:r>
    </w:p>
    <w:p w:rsidR="00504A65" w:rsidRPr="00504A65" w:rsidRDefault="00504A65" w:rsidP="00504A6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2"/>
          <w:lang w:eastAsia="tr-TR"/>
        </w:rPr>
        <w:t>Sigorta Primleri Genel Müdürlüğü</w:t>
      </w:r>
    </w:p>
    <w:p w:rsidR="00504A65" w:rsidRPr="00504A65" w:rsidRDefault="00504A65" w:rsidP="00504A6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4"/>
          <w:lang w:eastAsia="tr-TR"/>
        </w:rPr>
        <w:t> </w:t>
      </w:r>
    </w:p>
    <w:p w:rsidR="00504A65" w:rsidRPr="00504A65" w:rsidRDefault="00504A65" w:rsidP="00504A6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b/>
          <w:bCs/>
          <w:color w:val="000000"/>
          <w:spacing w:val="-4"/>
          <w:lang w:eastAsia="tr-TR"/>
        </w:rPr>
        <w:t>Tarih : 04</w:t>
      </w:r>
      <w:proofErr w:type="gramEnd"/>
      <w:r w:rsidRPr="00504A65">
        <w:rPr>
          <w:rFonts w:ascii="Arial" w:eastAsia="Times New Roman" w:hAnsi="Arial" w:cs="Arial"/>
          <w:b/>
          <w:bCs/>
          <w:color w:val="000000"/>
          <w:spacing w:val="-4"/>
          <w:lang w:eastAsia="tr-TR"/>
        </w:rPr>
        <w:t>.09.2018</w:t>
      </w:r>
    </w:p>
    <w:p w:rsidR="00504A65" w:rsidRPr="00504A65" w:rsidRDefault="00504A65" w:rsidP="00504A6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b/>
          <w:bCs/>
          <w:color w:val="000000"/>
          <w:spacing w:val="-4"/>
          <w:lang w:eastAsia="tr-TR"/>
        </w:rPr>
        <w:t>Sayı  : 14691044</w:t>
      </w:r>
      <w:proofErr w:type="gramEnd"/>
      <w:r w:rsidRPr="00504A65">
        <w:rPr>
          <w:rFonts w:ascii="Arial" w:eastAsia="Times New Roman" w:hAnsi="Arial" w:cs="Arial"/>
          <w:b/>
          <w:bCs/>
          <w:color w:val="000000"/>
          <w:spacing w:val="-4"/>
          <w:lang w:eastAsia="tr-TR"/>
        </w:rPr>
        <w:t>-206.16-E. 11274223</w:t>
      </w:r>
    </w:p>
    <w:p w:rsidR="00504A65" w:rsidRPr="00504A65" w:rsidRDefault="00504A65" w:rsidP="00504A6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b/>
          <w:bCs/>
          <w:color w:val="000000"/>
          <w:spacing w:val="-1"/>
          <w:lang w:eastAsia="tr-TR"/>
        </w:rPr>
        <w:t>Konu : 2011</w:t>
      </w:r>
      <w:proofErr w:type="gramEnd"/>
      <w:r w:rsidRPr="00504A65">
        <w:rPr>
          <w:rFonts w:ascii="Arial" w:eastAsia="Times New Roman" w:hAnsi="Arial" w:cs="Arial"/>
          <w:b/>
          <w:bCs/>
          <w:color w:val="000000"/>
          <w:spacing w:val="-1"/>
          <w:lang w:eastAsia="tr-TR"/>
        </w:rPr>
        <w:t>/53 sayılı Genelgeye 6183 sayılı Kanunun 74/A maddesi </w:t>
      </w:r>
      <w:r w:rsidRPr="00504A65">
        <w:rPr>
          <w:rFonts w:ascii="Arial" w:eastAsia="Times New Roman" w:hAnsi="Arial" w:cs="Arial"/>
          <w:b/>
          <w:bCs/>
          <w:color w:val="000000"/>
          <w:lang w:eastAsia="tr-TR"/>
        </w:rPr>
        <w:t>ile ilgili hususların eklenmesi</w:t>
      </w:r>
    </w:p>
    <w:p w:rsidR="00504A65" w:rsidRPr="00504A65" w:rsidRDefault="00504A65" w:rsidP="00504A65">
      <w:pPr>
        <w:shd w:val="clear" w:color="auto" w:fill="FFFFFF"/>
        <w:spacing w:before="120" w:after="120" w:line="240" w:lineRule="auto"/>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 </w:t>
      </w:r>
    </w:p>
    <w:p w:rsidR="00504A65" w:rsidRPr="00504A65" w:rsidRDefault="00504A65" w:rsidP="00504A6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4"/>
          <w:lang w:eastAsia="tr-TR"/>
        </w:rPr>
        <w:t>GENELGE</w:t>
      </w:r>
    </w:p>
    <w:p w:rsidR="00504A65" w:rsidRPr="00504A65" w:rsidRDefault="00504A65" w:rsidP="00504A6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5"/>
          <w:lang w:eastAsia="tr-TR"/>
        </w:rPr>
        <w:t>2018/31</w:t>
      </w:r>
    </w:p>
    <w:p w:rsidR="00504A65" w:rsidRPr="00504A65" w:rsidRDefault="00504A65" w:rsidP="00504A6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 </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lang w:eastAsia="tr-TR"/>
        </w:rPr>
        <w:t>27.3.2018 tarihli ve 30373 sayılı Resmi Gazetede yayımlanan 7103 sayılı Vergi Kanunları ile Bazı Kanun ve Kanun Hükmünde Kararnamelerde Değişiklik Yapılması Hakkında Kanunun 2. maddesi ile 6183 sayılı Amme Alacaklarının Tahsil Usulü Hakkında Kanuna 74. maddesinden sonra gelmek üzere getirilen 74/A maddesine istinaden 2011/53 sayılı Genelgenin "Kurum Alacağının Cebren Tahsili" başlıklı ikinci kısmına aşağıda belirtilen bölüm eklenmiştir.</w:t>
      </w:r>
      <w:proofErr w:type="gramEnd"/>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"1.15. Bazı hallerde haczin kaldırılması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lang w:eastAsia="tr-TR"/>
        </w:rPr>
        <w:t>6183 sayılı Kanuna 7103 sayılı Kanun ile eklenen 74/A maddesi doğrultusunda, prim ve prime ilişkin alacakların tahsili için yürütülen icra takip ve haciz işlemleri sonucu ilgililer veya ilgililer lehine üçüncü şahıslar tarafından gösterilen menkul ve gayrimenkul mallar üzerine Kurumca konulan hacizlerin belirli şartların yerine getirilmesi kaydıyla kaldırılması mümkün olabilecektir.</w:t>
      </w:r>
      <w:proofErr w:type="gramEnd"/>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6183 sayılı Kanunun "Bazı hallerde haczin kaldırılması" başlıklı 74/A maddesinde; </w:t>
      </w:r>
      <w:r w:rsidRPr="00504A65">
        <w:rPr>
          <w:rFonts w:ascii="Arial" w:eastAsia="Times New Roman" w:hAnsi="Arial" w:cs="Arial"/>
          <w:i/>
          <w:iCs/>
          <w:color w:val="000000"/>
          <w:lang w:eastAsia="tr-TR"/>
        </w:rPr>
        <w:t>"Maliye Bakanlığına bağlı tahsil dairelerince haczedilen mal üzerindeki hacizler aşağıdaki şartların sağlanması halinde kaldırılır.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lang w:eastAsia="tr-TR"/>
        </w:rPr>
        <w:t>1. Mahcuz malın bu Kanunun 10 uncu maddesinin birinci fıkrasının (5) numaralı bendinde sayılan mallardan olması,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lang w:eastAsia="tr-TR"/>
        </w:rPr>
        <w:t xml:space="preserve">2. Mahcuz mala biçilen değer ile %10 fazlasının, ilk sırada haciz tatbik eden tahsil dairesine ödenmesi (Şu kadar ki, madde kapsamında ödenecek tutar, Maliye Bakanlığına bağlı tahsil dairelerine olan ödeme zamanı gelmiş, tecil edilmiş veya </w:t>
      </w:r>
      <w:proofErr w:type="spellStart"/>
      <w:r w:rsidRPr="00504A65">
        <w:rPr>
          <w:rFonts w:ascii="Arial" w:eastAsia="Times New Roman" w:hAnsi="Arial" w:cs="Arial"/>
          <w:i/>
          <w:iCs/>
          <w:color w:val="000000"/>
          <w:lang w:eastAsia="tr-TR"/>
        </w:rPr>
        <w:t>muacceliyet</w:t>
      </w:r>
      <w:proofErr w:type="spellEnd"/>
      <w:r w:rsidRPr="00504A65">
        <w:rPr>
          <w:rFonts w:ascii="Arial" w:eastAsia="Times New Roman" w:hAnsi="Arial" w:cs="Arial"/>
          <w:i/>
          <w:iCs/>
          <w:color w:val="000000"/>
          <w:lang w:eastAsia="tr-TR"/>
        </w:rPr>
        <w:t xml:space="preserve"> </w:t>
      </w:r>
      <w:proofErr w:type="spellStart"/>
      <w:r w:rsidRPr="00504A65">
        <w:rPr>
          <w:rFonts w:ascii="Arial" w:eastAsia="Times New Roman" w:hAnsi="Arial" w:cs="Arial"/>
          <w:i/>
          <w:iCs/>
          <w:color w:val="000000"/>
          <w:lang w:eastAsia="tr-TR"/>
        </w:rPr>
        <w:t>kesbetmiş</w:t>
      </w:r>
      <w:proofErr w:type="spellEnd"/>
      <w:r w:rsidRPr="00504A65">
        <w:rPr>
          <w:rFonts w:ascii="Arial" w:eastAsia="Times New Roman" w:hAnsi="Arial" w:cs="Arial"/>
          <w:i/>
          <w:iCs/>
          <w:color w:val="000000"/>
          <w:lang w:eastAsia="tr-TR"/>
        </w:rPr>
        <w:t xml:space="preserve"> borçların toplamından fazla olamaz.).</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lang w:eastAsia="tr-TR"/>
        </w:rPr>
        <w:t>3. Mahcuz mala ilişkin takip masraflarının ayrıca ödenmesi.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lang w:eastAsia="tr-TR"/>
        </w:rPr>
        <w:t>4. Hacze karşı dava açılmaması veya açılmış davalardan vazgeçilmesi.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lang w:eastAsia="tr-TR"/>
        </w:rPr>
        <w:t>Haczedilen malın değer tespiti bu Kanun hükümlerine göre yapılır. Ancak, menkul mallar için her halükarda tahsil dairesince bilirkişiye değer biçtirilir.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spacing w:val="-1"/>
          <w:lang w:eastAsia="tr-TR"/>
        </w:rPr>
        <w:t>Bu madde kapsamında haczin kaldırılması halinde aynı mala, haczin kaldırıldığı tarihten </w:t>
      </w:r>
      <w:r w:rsidRPr="00504A65">
        <w:rPr>
          <w:rFonts w:ascii="Arial" w:eastAsia="Times New Roman" w:hAnsi="Arial" w:cs="Arial"/>
          <w:i/>
          <w:iCs/>
          <w:color w:val="000000"/>
          <w:lang w:eastAsia="tr-TR"/>
        </w:rPr>
        <w:t>itibaren üç ay müddetle Maliye Bakanlığına bağlı tahsil dairelerince, bu Kanunun 13. </w:t>
      </w:r>
      <w:r w:rsidRPr="00504A65">
        <w:rPr>
          <w:rFonts w:ascii="Arial" w:eastAsia="Times New Roman" w:hAnsi="Arial" w:cs="Arial"/>
          <w:i/>
          <w:iCs/>
          <w:color w:val="000000"/>
          <w:spacing w:val="-1"/>
          <w:lang w:eastAsia="tr-TR"/>
        </w:rPr>
        <w:t xml:space="preserve">maddesi hükümleri saklı kalmak kaydıyla, haciz tatbik edilemez. Bu hüküm, haczi kaldırılan </w:t>
      </w:r>
      <w:r w:rsidRPr="00504A65">
        <w:rPr>
          <w:rFonts w:ascii="Arial" w:eastAsia="Times New Roman" w:hAnsi="Arial" w:cs="Arial"/>
          <w:i/>
          <w:iCs/>
          <w:color w:val="000000"/>
          <w:spacing w:val="-1"/>
          <w:lang w:eastAsia="tr-TR"/>
        </w:rPr>
        <w:lastRenderedPageBreak/>
        <w:t>malın </w:t>
      </w:r>
      <w:r w:rsidRPr="00504A65">
        <w:rPr>
          <w:rFonts w:ascii="Arial" w:eastAsia="Times New Roman" w:hAnsi="Arial" w:cs="Arial"/>
          <w:i/>
          <w:iCs/>
          <w:color w:val="000000"/>
          <w:lang w:eastAsia="tr-TR"/>
        </w:rPr>
        <w:t>üçüncü şahıslar tarafından amme borçlusu lehine teminat olarak gösterilen mal olması halinde, üçüncü şahsın bu Kanun kapsamına giren borçları için uygulanmaz.</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lang w:eastAsia="tr-TR"/>
        </w:rPr>
        <w:t>Bu madde hükmünden yararlanmak üzere başvuruda bulunarak hacze karşı açtığı davalardan vazgeçen borçlunun, haczi kaldırılan mal ile ilgili açtığı davalar mahkemelerce incelenmez; herhangi bir sebeple incelenir ve karara bağlanırsa bu karar hükümsüz sayılır.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i/>
          <w:iCs/>
          <w:color w:val="000000"/>
          <w:lang w:eastAsia="tr-TR"/>
        </w:rPr>
        <w:t xml:space="preserve">Tahsil edilen paralar, söz konusu malın aynından doğan motorlu taşıtlar vergisi ve bu vergiye bağlı </w:t>
      </w:r>
      <w:proofErr w:type="spellStart"/>
      <w:r w:rsidRPr="00504A65">
        <w:rPr>
          <w:rFonts w:ascii="Arial" w:eastAsia="Times New Roman" w:hAnsi="Arial" w:cs="Arial"/>
          <w:i/>
          <w:iCs/>
          <w:color w:val="000000"/>
          <w:lang w:eastAsia="tr-TR"/>
        </w:rPr>
        <w:t>fer'i</w:t>
      </w:r>
      <w:proofErr w:type="spellEnd"/>
      <w:r w:rsidRPr="00504A65">
        <w:rPr>
          <w:rFonts w:ascii="Arial" w:eastAsia="Times New Roman" w:hAnsi="Arial" w:cs="Arial"/>
          <w:i/>
          <w:iCs/>
          <w:color w:val="000000"/>
          <w:lang w:eastAsia="tr-TR"/>
        </w:rPr>
        <w:t xml:space="preserve"> alacaklar ile vergi cezalarına, mahcuz mala haciz tatbik etmiş dairelerin sırasıyla; takip konusu olan, muaccel hale gelmiş bulunan, ödeme zamanı gelmiş henüz vadesi geçmemiş olan ve tecil edilmiş bulunan alacaklarına, haciz sırasına göre mahsup edildikten sonra haciz tatbik etmemiş dairelerin bu fıkrada belirtilen alacaklarına </w:t>
      </w:r>
      <w:proofErr w:type="spellStart"/>
      <w:r w:rsidRPr="00504A65">
        <w:rPr>
          <w:rFonts w:ascii="Arial" w:eastAsia="Times New Roman" w:hAnsi="Arial" w:cs="Arial"/>
          <w:i/>
          <w:iCs/>
          <w:color w:val="000000"/>
          <w:lang w:eastAsia="tr-TR"/>
        </w:rPr>
        <w:t>garameten</w:t>
      </w:r>
      <w:proofErr w:type="spellEnd"/>
      <w:r w:rsidRPr="00504A65">
        <w:rPr>
          <w:rFonts w:ascii="Arial" w:eastAsia="Times New Roman" w:hAnsi="Arial" w:cs="Arial"/>
          <w:i/>
          <w:iCs/>
          <w:color w:val="000000"/>
          <w:lang w:eastAsia="tr-TR"/>
        </w:rPr>
        <w:t xml:space="preserve"> taksim edilir.</w:t>
      </w:r>
      <w:proofErr w:type="gramEnd"/>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i/>
          <w:iCs/>
          <w:color w:val="000000"/>
          <w:spacing w:val="-1"/>
          <w:lang w:eastAsia="tr-TR"/>
        </w:rPr>
        <w:t>Bu maddenin uygulamasına ilişkin usul ve esaslar Maliye Bakanlığınca belirlenir."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Hükümleri yer almaktadır.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1.15.1. Haczin kaldırılmasının şartları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Söz konusu madde kapsamında ünitelerce (sosyal güvenlik il müdürlükleri/sosyal güvenlik merkezleri) mahcuz mal üzerindeki haczin kaldırılması için;</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a) Haczi ilk tatbik eden üniteye yazılı olarak müracaatta bulunulması,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b) Mahcuz malın menkul ve gayrimenkul mallardan olması,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c) Mahcuz mala biçilen değer ile %10 fazlasının ödenmesi,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ç) Mahcuz mala ilişkin takip masraflarının ayrıca ödenmesi,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d) Hacze karşı</w:t>
      </w:r>
      <w:r w:rsidRPr="00504A65">
        <w:rPr>
          <w:rFonts w:ascii="Arial" w:eastAsia="Times New Roman" w:hAnsi="Arial" w:cs="Arial"/>
          <w:color w:val="000000"/>
          <w:spacing w:val="-1"/>
          <w:lang w:eastAsia="tr-TR"/>
        </w:rPr>
        <w:t> dava açılmaması veya açılmış davalardan vazgeçilmesi, </w:t>
      </w:r>
      <w:r w:rsidRPr="00504A65">
        <w:rPr>
          <w:rFonts w:ascii="Arial" w:eastAsia="Times New Roman" w:hAnsi="Arial" w:cs="Arial"/>
          <w:color w:val="000000"/>
          <w:lang w:eastAsia="tr-TR"/>
        </w:rPr>
        <w:t>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1"/>
          <w:lang w:eastAsia="tr-TR"/>
        </w:rPr>
        <w:t>1.15.1.1. Yazılı müracaat</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Mahcuz mal üzerindeki haczin kaldırılmasını isteyen borçluların ilk sırada haciz tatbik eden üniteye yazılı olarak başvurmaları gerekir. Birden fazla ünite tarafından haciz tatbiki söz konusuysa başvuru, ilk sırada haciz tatbik eden üniteye yapılacaktır.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Örnek-1: </w:t>
      </w:r>
      <w:r w:rsidRPr="00504A65">
        <w:rPr>
          <w:rFonts w:ascii="Arial" w:eastAsia="Times New Roman" w:hAnsi="Arial" w:cs="Arial"/>
          <w:color w:val="000000"/>
          <w:lang w:eastAsia="tr-TR"/>
        </w:rPr>
        <w:t>(A) Limited Şirketinin borcundan dolayı şirket müdürü (B)'</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Ankara'da bulunan gayrimenkulüne sırasıyla Ulucanlar Sosyal Güvenlik Merkezi (SGM) ve </w:t>
      </w:r>
      <w:proofErr w:type="gramStart"/>
      <w:r w:rsidRPr="00504A65">
        <w:rPr>
          <w:rFonts w:ascii="Arial" w:eastAsia="Times New Roman" w:hAnsi="Arial" w:cs="Arial"/>
          <w:color w:val="000000"/>
          <w:lang w:eastAsia="tr-TR"/>
        </w:rPr>
        <w:t>Rüzgarlı</w:t>
      </w:r>
      <w:proofErr w:type="gramEnd"/>
      <w:r w:rsidRPr="00504A65">
        <w:rPr>
          <w:rFonts w:ascii="Arial" w:eastAsia="Times New Roman" w:hAnsi="Arial" w:cs="Arial"/>
          <w:color w:val="000000"/>
          <w:lang w:eastAsia="tr-TR"/>
        </w:rPr>
        <w:t xml:space="preserve"> SGM haciz işlemi uygulamıştır. Gayrimenkulü üzerindeki haczin kaldırılmasını isteyen (B), yazılı başvurusunu ilk sırada haciz tatbik eden Ulucanlar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yapacaktır.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spacing w:val="-2"/>
          <w:lang w:eastAsia="tr-TR"/>
        </w:rPr>
        <w:t>Başvuruda bulunulması takip işlemlerini durdurmaz.</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Mahcuz malın üçüncü şahsa ait olması halinde yazılı başvuru borçlu tarafından yapılabileceği gibi üçüncü kişi tarafından da yapılabilir.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4"/>
          <w:lang w:eastAsia="tr-TR"/>
        </w:rPr>
        <w:t>1.15.1.2. </w:t>
      </w:r>
      <w:r w:rsidRPr="00504A65">
        <w:rPr>
          <w:rFonts w:ascii="Arial" w:eastAsia="Times New Roman" w:hAnsi="Arial" w:cs="Arial"/>
          <w:b/>
          <w:bCs/>
          <w:color w:val="000000"/>
          <w:lang w:eastAsia="tr-TR"/>
        </w:rPr>
        <w:t>Mahcuz malın menkul ve gayrimenkul mallardan olması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Mahcuz malın, 6183 sayılı Kanunun "Teminat ve değerlenmesi" başlıklı 10. maddesinin birinci fıkrasının (5) numaralı bendinde sayılan menkul ve gayrimenkul mallardan olması gerekmektedir. Buna göre, </w:t>
      </w:r>
      <w:r w:rsidRPr="00504A65">
        <w:rPr>
          <w:rFonts w:ascii="Arial" w:eastAsia="Times New Roman" w:hAnsi="Arial" w:cs="Arial"/>
          <w:i/>
          <w:iCs/>
          <w:color w:val="000000"/>
          <w:lang w:eastAsia="tr-TR"/>
        </w:rPr>
        <w:t>ilgililer veya ilgililer lehine üçüncü şahıslar tarafından gösterilen ve alacaklı amme idaresince haciz varakasına müsteniden haczedilen menkul ve gayrimenkul mallar </w:t>
      </w:r>
      <w:r w:rsidRPr="00504A65">
        <w:rPr>
          <w:rFonts w:ascii="Arial" w:eastAsia="Times New Roman" w:hAnsi="Arial" w:cs="Arial"/>
          <w:color w:val="000000"/>
          <w:lang w:eastAsia="tr-TR"/>
        </w:rPr>
        <w:t>üzerindeki hacizlerin kaldırılması söz konusu olabilecektir.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4"/>
          <w:lang w:eastAsia="tr-TR"/>
        </w:rPr>
        <w:t>1.15.1.3. </w:t>
      </w:r>
      <w:r w:rsidRPr="00504A65">
        <w:rPr>
          <w:rFonts w:ascii="Arial" w:eastAsia="Times New Roman" w:hAnsi="Arial" w:cs="Arial"/>
          <w:b/>
          <w:bCs/>
          <w:color w:val="000000"/>
          <w:lang w:eastAsia="tr-TR"/>
        </w:rPr>
        <w:t>Mahcuz mala biçilen değer ile %10 fazlasının ödenmesi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lastRenderedPageBreak/>
        <w:t>Mahcuz mal üzerindeki haczin kaldırılması için mahcuz mala biçilen değer ile %10 fazlasının ilk sırada haciz tatbik eden üniteye ödenmesi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Örnek-2: </w:t>
      </w:r>
      <w:r w:rsidRPr="00504A65">
        <w:rPr>
          <w:rFonts w:ascii="Arial" w:eastAsia="Times New Roman" w:hAnsi="Arial" w:cs="Arial"/>
          <w:color w:val="000000"/>
          <w:lang w:eastAsia="tr-TR"/>
        </w:rPr>
        <w:t>Kurumumuza borcu bulunan (B) Anonim Şirketinin 350.000 TL tutarındaki borcundan dolayı Antalya'da bulunan 300.000 TL değerindeki gayrimenkulüne haciz konulmuştur. (B)'</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330.000 TL ile birlikte takip masraflarını da ayrıca ödemesi halinde gayrimenkulü üzerindeki haciz kaldırılır.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İlk sırada haciz tatbik eden ünitenin, borçlunun bağlı bulunduğu tüm ünitelerden madde kapsamındaki borç ve takip masraflarına ilişkin bilgileri temin etmesi ve borçludan tahsil edilecek tutarı buna göre belirlemesi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Örnek-3:</w:t>
      </w:r>
      <w:r w:rsidRPr="00504A65">
        <w:rPr>
          <w:rFonts w:ascii="Arial" w:eastAsia="Times New Roman" w:hAnsi="Arial" w:cs="Arial"/>
          <w:color w:val="000000"/>
          <w:lang w:eastAsia="tr-TR"/>
        </w:rPr>
        <w:t xml:space="preserve"> Beşiktaş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100.000 TL, Pendik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50.000 TL ve Ümraniye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50.000 TL tutarında borcu bulunan borçlu (D)'</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aracına sırasıyla Beşiktaş SGM, Pendik SGM ve Ümraniye SGM tarafından haciz konulmuştur. Hacizli araca takdir edilen değer 200.000 TL'dir. Borçlu (D)'</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madde kapsamında ilk sırada haciz tatbik eden Beşiktaş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başvurması durumunda Beşiktaş </w:t>
      </w:r>
      <w:proofErr w:type="spellStart"/>
      <w:r w:rsidRPr="00504A65">
        <w:rPr>
          <w:rFonts w:ascii="Arial" w:eastAsia="Times New Roman" w:hAnsi="Arial" w:cs="Arial"/>
          <w:color w:val="000000"/>
          <w:lang w:eastAsia="tr-TR"/>
        </w:rPr>
        <w:t>SGM'nin</w:t>
      </w:r>
      <w:proofErr w:type="spellEnd"/>
      <w:r w:rsidRPr="00504A65">
        <w:rPr>
          <w:rFonts w:ascii="Arial" w:eastAsia="Times New Roman" w:hAnsi="Arial" w:cs="Arial"/>
          <w:color w:val="000000"/>
          <w:lang w:eastAsia="tr-TR"/>
        </w:rPr>
        <w:t xml:space="preserve">, Pendik SGM ve Ümraniye </w:t>
      </w:r>
      <w:proofErr w:type="spellStart"/>
      <w:r w:rsidRPr="00504A65">
        <w:rPr>
          <w:rFonts w:ascii="Arial" w:eastAsia="Times New Roman" w:hAnsi="Arial" w:cs="Arial"/>
          <w:color w:val="000000"/>
          <w:lang w:eastAsia="tr-TR"/>
        </w:rPr>
        <w:t>SGM'den</w:t>
      </w:r>
      <w:proofErr w:type="spellEnd"/>
      <w:r w:rsidRPr="00504A65">
        <w:rPr>
          <w:rFonts w:ascii="Arial" w:eastAsia="Times New Roman" w:hAnsi="Arial" w:cs="Arial"/>
          <w:color w:val="000000"/>
          <w:lang w:eastAsia="tr-TR"/>
        </w:rPr>
        <w:t xml:space="preserve"> borç ve takip masraflarına ilişkin bilgileri temin etmesi ve borçludan tahsil edilecek tutarı buna göre belirlemesi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 xml:space="preserve">Ödenecek miktar, borçlunun Kurum ünitelerine olan ödeme zamanı gelmiş, tecil edilmiş veya </w:t>
      </w:r>
      <w:proofErr w:type="spellStart"/>
      <w:r w:rsidRPr="00504A65">
        <w:rPr>
          <w:rFonts w:ascii="Arial" w:eastAsia="Times New Roman" w:hAnsi="Arial" w:cs="Arial"/>
          <w:color w:val="000000"/>
          <w:lang w:eastAsia="tr-TR"/>
        </w:rPr>
        <w:t>muacceliyet</w:t>
      </w:r>
      <w:proofErr w:type="spellEnd"/>
      <w:r w:rsidRPr="00504A65">
        <w:rPr>
          <w:rFonts w:ascii="Arial" w:eastAsia="Times New Roman" w:hAnsi="Arial" w:cs="Arial"/>
          <w:color w:val="000000"/>
          <w:lang w:eastAsia="tr-TR"/>
        </w:rPr>
        <w:t xml:space="preserve"> </w:t>
      </w:r>
      <w:proofErr w:type="spellStart"/>
      <w:r w:rsidRPr="00504A65">
        <w:rPr>
          <w:rFonts w:ascii="Arial" w:eastAsia="Times New Roman" w:hAnsi="Arial" w:cs="Arial"/>
          <w:color w:val="000000"/>
          <w:lang w:eastAsia="tr-TR"/>
        </w:rPr>
        <w:t>kesbetmiş</w:t>
      </w:r>
      <w:proofErr w:type="spellEnd"/>
      <w:r w:rsidRPr="00504A65">
        <w:rPr>
          <w:rFonts w:ascii="Arial" w:eastAsia="Times New Roman" w:hAnsi="Arial" w:cs="Arial"/>
          <w:color w:val="000000"/>
          <w:lang w:eastAsia="tr-TR"/>
        </w:rPr>
        <w:t xml:space="preserve"> borçların toplamından fazla olamayacaktır. Mahcuz mala biçilen değer ile %10 fazlası borçlu tarafından ödenmesi gereken azami tutarı (takip masrafları hariç) ifade ettiğinden borç miktarının bu tutardan az olması halinde borçludan yalnızca borç miktarı ile varsa takip masrafı kadar ödemede bulunması talep edilecektir.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Örnek-4: </w:t>
      </w:r>
      <w:r w:rsidRPr="00504A65">
        <w:rPr>
          <w:rFonts w:ascii="Arial" w:eastAsia="Times New Roman" w:hAnsi="Arial" w:cs="Arial"/>
          <w:color w:val="000000"/>
          <w:lang w:eastAsia="tr-TR"/>
        </w:rPr>
        <w:t>(C) Limited Şirketinin 50.000 TL tutarındaki borcundan dolayı şirket müdürü (M)'</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gayrimenkulüne haciz konulmuştur. Hacizli gayrimenkule takdir edilen değer 150.000 TL olup takip masrafı toplamı 2.000 TL'dir. Borç miktarı, gayrimenkule biçilen değer ile %10 fazlası toplamının altında olduğundan, borçlu, borç miktarı 50.000 TL ile takip masrafı 2.000 TL olmak üzere toplam 52.000 TL'yi ödeyerek mahcuz gayrimenkul üzerindeki haczin kaldırılmasını talep edebilecektir,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4"/>
          <w:lang w:eastAsia="tr-TR"/>
        </w:rPr>
        <w:t>1.15.1.4. </w:t>
      </w:r>
      <w:r w:rsidRPr="00504A65">
        <w:rPr>
          <w:rFonts w:ascii="Arial" w:eastAsia="Times New Roman" w:hAnsi="Arial" w:cs="Arial"/>
          <w:b/>
          <w:bCs/>
          <w:color w:val="000000"/>
          <w:lang w:eastAsia="tr-TR"/>
        </w:rPr>
        <w:t>Mahcuz mala ilişkin takip masraflarının ödenmesi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spacing w:val="-1"/>
          <w:lang w:eastAsia="tr-TR"/>
        </w:rPr>
        <w:t>Mahcuz mal üzerindeki haczin kaldırılmasının talep edilmesi halinde, mahcuz mala ilişkin </w:t>
      </w:r>
      <w:r w:rsidRPr="00504A65">
        <w:rPr>
          <w:rFonts w:ascii="Arial" w:eastAsia="Times New Roman" w:hAnsi="Arial" w:cs="Arial"/>
          <w:color w:val="000000"/>
          <w:lang w:eastAsia="tr-TR"/>
        </w:rPr>
        <w:t>takip masraflarının ayrıca ödenmiş olması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 xml:space="preserve">Mahcuz malın cebren satışının yapılması durumunda mahcuz mala ilişkin masraflar satış bedelinden düşülmektedir. </w:t>
      </w:r>
      <w:proofErr w:type="gramStart"/>
      <w:r w:rsidRPr="00504A65">
        <w:rPr>
          <w:rFonts w:ascii="Arial" w:eastAsia="Times New Roman" w:hAnsi="Arial" w:cs="Arial"/>
          <w:color w:val="000000"/>
          <w:lang w:eastAsia="tr-TR"/>
        </w:rPr>
        <w:t>Oysa,</w:t>
      </w:r>
      <w:proofErr w:type="gramEnd"/>
      <w:r w:rsidRPr="00504A65">
        <w:rPr>
          <w:rFonts w:ascii="Arial" w:eastAsia="Times New Roman" w:hAnsi="Arial" w:cs="Arial"/>
          <w:color w:val="000000"/>
          <w:lang w:eastAsia="tr-TR"/>
        </w:rPr>
        <w:t xml:space="preserve"> 6183 sayılı Kanunun 74/A maddesinden yararlanılabilmesi için mahcuz mala ilişkin takip masraflarını ayrıca ödemiş olması şart koşulmuştur.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Ayrıca, mahcuz mal üzerinde haczi bulunan diğer ünitelerin yapmış olduğu takip masraflarının da tahsil edilmesi gerektiğinden, başvurunun yapıldığı sosyal güvenlik il müdürlüğü/sosyal güvenlik merkezi mahcuz mal üzerinde haczi bulunan diğer ünitelerden gerekli bilgiyi temin edecektir.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Örnek-5: </w:t>
      </w:r>
      <w:r w:rsidRPr="00504A65">
        <w:rPr>
          <w:rFonts w:ascii="Arial" w:eastAsia="Times New Roman" w:hAnsi="Arial" w:cs="Arial"/>
          <w:color w:val="000000"/>
          <w:lang w:eastAsia="tr-TR"/>
        </w:rPr>
        <w:t xml:space="preserve">Konya Sosyal Güvenlik İl Müdürlüğüne (SGİM) 150.000 TL ve Aksaray </w:t>
      </w:r>
      <w:proofErr w:type="spellStart"/>
      <w:r w:rsidRPr="00504A65">
        <w:rPr>
          <w:rFonts w:ascii="Arial" w:eastAsia="Times New Roman" w:hAnsi="Arial" w:cs="Arial"/>
          <w:color w:val="000000"/>
          <w:lang w:eastAsia="tr-TR"/>
        </w:rPr>
        <w:t>SGİM'ye</w:t>
      </w:r>
      <w:proofErr w:type="spellEnd"/>
      <w:r w:rsidRPr="00504A65">
        <w:rPr>
          <w:rFonts w:ascii="Arial" w:eastAsia="Times New Roman" w:hAnsi="Arial" w:cs="Arial"/>
          <w:color w:val="000000"/>
          <w:lang w:eastAsia="tr-TR"/>
        </w:rPr>
        <w:t xml:space="preserve"> 100.000 TL tutarında borcu bulunan borçlu (M)'</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gayrimenkulüne sırasıyla Konya SGİM ve Aksaray SGİM tarafından haciz konulmuştur. Hacizli gayrimenkule 6183 sayılı Kanunun 91. maddesine göre takdir edilen değer 100.000 TL'dir. Mahcuz mala ilişkin olarak Konya SGİM tarafından 1.000 TL, Aksaray SGİM tarafından 2.000 TL takip masrafı yapılmıştır. </w:t>
      </w:r>
      <w:r w:rsidRPr="00504A65">
        <w:rPr>
          <w:rFonts w:ascii="Arial" w:eastAsia="Times New Roman" w:hAnsi="Arial" w:cs="Arial"/>
          <w:color w:val="000000"/>
          <w:lang w:eastAsia="tr-TR"/>
        </w:rPr>
        <w:lastRenderedPageBreak/>
        <w:t>Borçlu (M)'</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gayrimenkulü üzerindeki haczi kaldırmak için Konya </w:t>
      </w:r>
      <w:proofErr w:type="spellStart"/>
      <w:r w:rsidRPr="00504A65">
        <w:rPr>
          <w:rFonts w:ascii="Arial" w:eastAsia="Times New Roman" w:hAnsi="Arial" w:cs="Arial"/>
          <w:color w:val="000000"/>
          <w:lang w:eastAsia="tr-TR"/>
        </w:rPr>
        <w:t>SGİM'ye</w:t>
      </w:r>
      <w:proofErr w:type="spellEnd"/>
      <w:r w:rsidRPr="00504A65">
        <w:rPr>
          <w:rFonts w:ascii="Arial" w:eastAsia="Times New Roman" w:hAnsi="Arial" w:cs="Arial"/>
          <w:color w:val="000000"/>
          <w:lang w:eastAsia="tr-TR"/>
        </w:rPr>
        <w:t xml:space="preserve"> yaptığı başvuru sonrasında, Konya </w:t>
      </w:r>
      <w:proofErr w:type="spellStart"/>
      <w:r w:rsidRPr="00504A65">
        <w:rPr>
          <w:rFonts w:ascii="Arial" w:eastAsia="Times New Roman" w:hAnsi="Arial" w:cs="Arial"/>
          <w:color w:val="000000"/>
          <w:lang w:eastAsia="tr-TR"/>
        </w:rPr>
        <w:t>SGİM'nin</w:t>
      </w:r>
      <w:proofErr w:type="spellEnd"/>
      <w:r w:rsidRPr="00504A65">
        <w:rPr>
          <w:rFonts w:ascii="Arial" w:eastAsia="Times New Roman" w:hAnsi="Arial" w:cs="Arial"/>
          <w:color w:val="000000"/>
          <w:lang w:eastAsia="tr-TR"/>
        </w:rPr>
        <w:t xml:space="preserve"> Aksaray </w:t>
      </w:r>
      <w:proofErr w:type="spellStart"/>
      <w:r w:rsidRPr="00504A65">
        <w:rPr>
          <w:rFonts w:ascii="Arial" w:eastAsia="Times New Roman" w:hAnsi="Arial" w:cs="Arial"/>
          <w:color w:val="000000"/>
          <w:lang w:eastAsia="tr-TR"/>
        </w:rPr>
        <w:t>SGİM'den</w:t>
      </w:r>
      <w:proofErr w:type="spellEnd"/>
      <w:r w:rsidRPr="00504A65">
        <w:rPr>
          <w:rFonts w:ascii="Arial" w:eastAsia="Times New Roman" w:hAnsi="Arial" w:cs="Arial"/>
          <w:color w:val="000000"/>
          <w:lang w:eastAsia="tr-TR"/>
        </w:rPr>
        <w:t xml:space="preserve"> gerekli bilgiyi temin etmesi ve borçlu (M)'den (Aksaray </w:t>
      </w:r>
      <w:proofErr w:type="spellStart"/>
      <w:r w:rsidRPr="00504A65">
        <w:rPr>
          <w:rFonts w:ascii="Arial" w:eastAsia="Times New Roman" w:hAnsi="Arial" w:cs="Arial"/>
          <w:color w:val="000000"/>
          <w:lang w:eastAsia="tr-TR"/>
        </w:rPr>
        <w:t>SGİM'nin</w:t>
      </w:r>
      <w:proofErr w:type="spellEnd"/>
      <w:r w:rsidRPr="00504A65">
        <w:rPr>
          <w:rFonts w:ascii="Arial" w:eastAsia="Times New Roman" w:hAnsi="Arial" w:cs="Arial"/>
          <w:color w:val="000000"/>
          <w:lang w:eastAsia="tr-TR"/>
        </w:rPr>
        <w:t xml:space="preserve"> takip masrafları </w:t>
      </w:r>
      <w:proofErr w:type="gramStart"/>
      <w:r w:rsidRPr="00504A65">
        <w:rPr>
          <w:rFonts w:ascii="Arial" w:eastAsia="Times New Roman" w:hAnsi="Arial" w:cs="Arial"/>
          <w:color w:val="000000"/>
          <w:lang w:eastAsia="tr-TR"/>
        </w:rPr>
        <w:t>dahil</w:t>
      </w:r>
      <w:proofErr w:type="gramEnd"/>
      <w:r w:rsidRPr="00504A65">
        <w:rPr>
          <w:rFonts w:ascii="Arial" w:eastAsia="Times New Roman" w:hAnsi="Arial" w:cs="Arial"/>
          <w:color w:val="000000"/>
          <w:lang w:eastAsia="tr-TR"/>
        </w:rPr>
        <w:t>) 113.000 TL'lik tutarı tahsil etmesi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4"/>
          <w:lang w:eastAsia="tr-TR"/>
        </w:rPr>
        <w:t>1.15.1.5. </w:t>
      </w:r>
      <w:r w:rsidRPr="00504A65">
        <w:rPr>
          <w:rFonts w:ascii="Arial" w:eastAsia="Times New Roman" w:hAnsi="Arial" w:cs="Arial"/>
          <w:b/>
          <w:bCs/>
          <w:color w:val="000000"/>
          <w:lang w:eastAsia="tr-TR"/>
        </w:rPr>
        <w:t>Hacze karşı dava açılmaması veya açılmış davalardan vazgeçilmesi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6183 sayılı Kanunun 74/A maddesi hükmünden yararlanılabilmesi için hacze ilişkin olarak dava açılmaması, açılmış davalardan vazgeçilmesi, kanun yollarına başvurulmaması, başvurulmuşsa vazgeçilmesi şarttır.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Bu sebeple, açılmış bir dava ve/veya başvurulmuş bir kanun yolu söz konusu ise borçlu veya malı teminat olarak gösteren üçüncü şahsın, açmış oldukları davalardan ve/veya kanun yollarından feragat ettiklerine ilişkin dilekçeyi ilgili mahkemeye vermeleri ve feragatlerine ilişkin belgeyi başvuru esnasında yetkili üniteye ibraz etmeleri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Yetkili ünitece, feragate konu olacak davaların tespiti için mahcuz mala haciz tatbik etmiş olan diğer ünitelerden haciz işlemlerine karşı dava açılıp açılmadığı araştırılacaktır. Açılmış davalardan feragate ilişkin belgeler temin edildikten sonra belgelerin örneği ilgili ünitelere gönderilecektir. Hacze ilişkin açılmış davalardan vazgeçilmemesi halinde madde hükmünden yararlanılamayacaktır.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Ayrıca, maddenin uygulanması sırasında, maddeden yararlanmak üzere başvuruda bulunarak hacze karşı açtığı davalardan vazgeçen borçlunun, haczi kaldırılan mal ile ilgili açtığı davaların mahkemelerce incelenmeyeceği ve herhangi bir sebeple incelenerek karara bağlanması halinde bu kararın hükümsüz sayılacağının dikkate alınması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1.15.2. Haczedilen malın değer tespiti</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Haczedilen mala karşılık ödenecek tutarın belirlenebilmesi için öncelikle değer tespitinin yapılması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spacing w:val="-1"/>
          <w:lang w:eastAsia="tr-TR"/>
        </w:rPr>
        <w:t>6183 sayılı Kanunun 74/A maddesinin ikinci fıkrasına göre, haczedilen malın değer tespiti </w:t>
      </w:r>
      <w:r w:rsidRPr="00504A65">
        <w:rPr>
          <w:rFonts w:ascii="Arial" w:eastAsia="Times New Roman" w:hAnsi="Arial" w:cs="Arial"/>
          <w:color w:val="000000"/>
          <w:lang w:eastAsia="tr-TR"/>
        </w:rPr>
        <w:t>bu Kanun hükümlerine göre yapılacaktır. Buna ilaveten, menkul mallar için her halükarda bilirkişiye değer biçtirileceği hükme bağlanmıştır.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spacing w:val="-1"/>
          <w:lang w:eastAsia="tr-TR"/>
        </w:rPr>
        <w:t>6183 sayılı Kanunda haczedilen malların değer tespiti, menkul ve gayrimenkul mallar için </w:t>
      </w:r>
      <w:r w:rsidRPr="00504A65">
        <w:rPr>
          <w:rFonts w:ascii="Arial" w:eastAsia="Times New Roman" w:hAnsi="Arial" w:cs="Arial"/>
          <w:color w:val="000000"/>
          <w:lang w:eastAsia="tr-TR"/>
        </w:rPr>
        <w:t xml:space="preserve">ayrı ayrı belirlenmiştir. </w:t>
      </w:r>
      <w:proofErr w:type="gramStart"/>
      <w:r w:rsidRPr="00504A65">
        <w:rPr>
          <w:rFonts w:ascii="Arial" w:eastAsia="Times New Roman" w:hAnsi="Arial" w:cs="Arial"/>
          <w:color w:val="000000"/>
          <w:lang w:eastAsia="tr-TR"/>
        </w:rPr>
        <w:t>6183 sayılı Kanunun 81. maddesinde menkul mallara haczi yapan memur tarafından değer biçileceği, borçlunun müracaatı üzerine veya tahsil dairesince lüzum görüldüğü takdirde yeniden bilirkişiye değer biçtirileceği, 82. maddesinde menkul malların satışının alacaklı tahsil dairesince yapılacağı, 91. maddesinde ise gayrimenkullere bilirkişinin mütalaası alınmak suretiyle satış komisyonu tarafından rayiç değer biçileceği hükme bağlanmıştır.</w:t>
      </w:r>
      <w:proofErr w:type="gramEnd"/>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lang w:eastAsia="tr-TR"/>
        </w:rPr>
        <w:t xml:space="preserve">27.10.2008 tarihli ve 27010 sayılı Resmi Gazetede yayımlanarak yürürlüğe giren Sosyal Güvenlik Kurumunca 6183 Sayılı Amme Alacaklarının Tahsil Usulü Hakkında Kanuna Göre Kullanılacak Yetkilere İlişkin Yönetmeliğin "Kurum Alacaklarının Cebren Tahsiline İlişkin Yetkiler" başlıklı dördüncü bölümünde yer verilen "Satış komisyonları" başlıklı 21. maddesinde, Kurumca, mahcuz menkul ve gayrimenkullerin satış işlemlerini yapmak üzere satış komisyonlarının kurulduğu, menkul mal satış komisyonu ve gayrimenkul mal satış komisyonunun kimlerden oluştuğu hükme bağlanmıştır. </w:t>
      </w:r>
      <w:proofErr w:type="gramEnd"/>
      <w:r w:rsidRPr="00504A65">
        <w:rPr>
          <w:rFonts w:ascii="Arial" w:eastAsia="Times New Roman" w:hAnsi="Arial" w:cs="Arial"/>
          <w:color w:val="000000"/>
          <w:lang w:eastAsia="tr-TR"/>
        </w:rPr>
        <w:t xml:space="preserve">Söz konusu yönetmeliğin "Gayrimenkullerde değer tespiti" başlıklı 22. maddesinde, Kurum alacaklarına karşılık teminat olarak gösterilen veya satışına karar verilen gayrimenkullerin değer tespitinin, uzman gerçek </w:t>
      </w:r>
      <w:r w:rsidRPr="00504A65">
        <w:rPr>
          <w:rFonts w:ascii="Arial" w:eastAsia="Times New Roman" w:hAnsi="Arial" w:cs="Arial"/>
          <w:color w:val="000000"/>
          <w:lang w:eastAsia="tr-TR"/>
        </w:rPr>
        <w:lastRenderedPageBreak/>
        <w:t>veya tüzel kişilerin hazırlamış olduğu kıymet takdir raporu dikkate alınarak gayrimenkul satış komisyonu tarafından belirleneceği düzenlenmiştir.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6183 sayılı Kanunun 74/A maddesi kapsamında yapılacak talepler doğrultusunda </w:t>
      </w:r>
      <w:r w:rsidRPr="00504A65">
        <w:rPr>
          <w:rFonts w:ascii="Arial" w:eastAsia="Times New Roman" w:hAnsi="Arial" w:cs="Arial"/>
          <w:color w:val="000000"/>
          <w:spacing w:val="-1"/>
          <w:lang w:eastAsia="tr-TR"/>
        </w:rPr>
        <w:t>gayrimenkullerin değer tespitlerinin Kurum tarafından bilirkişiye yaptırılması esas olmakla birlikte </w:t>
      </w:r>
      <w:r w:rsidRPr="00504A65">
        <w:rPr>
          <w:rFonts w:ascii="Arial" w:eastAsia="Times New Roman" w:hAnsi="Arial" w:cs="Arial"/>
          <w:color w:val="000000"/>
          <w:lang w:eastAsia="tr-TR"/>
        </w:rPr>
        <w:t>2011/53 sayılı Genelgenin "Üçüncü Kısım, İkinci Bölüm, Gayrimenkul Satışı" başlıklı bölümünün "</w:t>
      </w:r>
      <w:proofErr w:type="gramStart"/>
      <w:r w:rsidRPr="00504A65">
        <w:rPr>
          <w:rFonts w:ascii="Arial" w:eastAsia="Times New Roman" w:hAnsi="Arial" w:cs="Arial"/>
          <w:color w:val="000000"/>
          <w:lang w:eastAsia="tr-TR"/>
        </w:rPr>
        <w:t>1.2</w:t>
      </w:r>
      <w:proofErr w:type="gramEnd"/>
      <w:r w:rsidRPr="00504A65">
        <w:rPr>
          <w:rFonts w:ascii="Arial" w:eastAsia="Times New Roman" w:hAnsi="Arial" w:cs="Arial"/>
          <w:color w:val="000000"/>
          <w:lang w:eastAsia="tr-TR"/>
        </w:rPr>
        <w:t>.Gayrimenkullerde değer tespiti" başlıklı kısmında belirtilen kişilerce düzenlenmiş raporların da komisyonca değerlendirilmesi mümkündür. Ancak, Kurumca değer tespiti yaptırılacak mallara ilişkin bilirkişi rapor ücretinin borçlu tarafından talep anında Kuruma ödenmesi gerekmektedir.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lang w:eastAsia="tr-TR"/>
        </w:rPr>
        <w:t>Buna göre, 6183 sayılı Kanunun 74/A maddesinde belirtilen şartları sağlayan borçlunun haciz kaldırma talebi sonrasında mahcuz malın değer tespiti mahcuz mal gayrimenkul ise uzman gerçek veya tüzel kişilerin hazırlamış olduğu kıymet takdir raporu dikkate alınarak gayrimenkul </w:t>
      </w:r>
      <w:r w:rsidRPr="00504A65">
        <w:rPr>
          <w:rFonts w:ascii="Arial" w:eastAsia="Times New Roman" w:hAnsi="Arial" w:cs="Arial"/>
          <w:color w:val="000000"/>
          <w:spacing w:val="-1"/>
          <w:lang w:eastAsia="tr-TR"/>
        </w:rPr>
        <w:t>satış komisyonu tarafından, mahcuz mal menkul ise her halükarda bilirkişiye biçtirilen değerin esas </w:t>
      </w:r>
      <w:r w:rsidRPr="00504A65">
        <w:rPr>
          <w:rFonts w:ascii="Arial" w:eastAsia="Times New Roman" w:hAnsi="Arial" w:cs="Arial"/>
          <w:color w:val="000000"/>
          <w:lang w:eastAsia="tr-TR"/>
        </w:rPr>
        <w:t>alınması suretiyle menkul satış komisyonunca yapılacaktır.</w:t>
      </w:r>
      <w:proofErr w:type="gramEnd"/>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Gayrimenkul satış komisyonu ve menkul satış komisyonu, uzman gerçek veya tüzel kişilerin hazırlamış olduğu kıymet takdir raporunu kabul edip etmemekte serbesttir. Komisyon gerekli gördüğü hallerde yeniden kıymet takdir raporu isteyebileceği gibi Kurum teknik elemanlarının bulunduğu illerde, bu elemanların da bulunduğu bir komisyon marifetiyle mahcuz mala ilişkin değer tespiti yaptırabilir.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1.15.3. Mahcuz mal üzerinde birden fazla haciz olması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 xml:space="preserve">Mahcuz mal üzerinde Kurum tarafından tatbik edilen hacizler dışında başkaca </w:t>
      </w:r>
      <w:proofErr w:type="spellStart"/>
      <w:r w:rsidRPr="00504A65">
        <w:rPr>
          <w:rFonts w:ascii="Arial" w:eastAsia="Times New Roman" w:hAnsi="Arial" w:cs="Arial"/>
          <w:color w:val="000000"/>
          <w:lang w:eastAsia="tr-TR"/>
        </w:rPr>
        <w:t>takyidat</w:t>
      </w:r>
      <w:proofErr w:type="spellEnd"/>
      <w:r w:rsidRPr="00504A65">
        <w:rPr>
          <w:rFonts w:ascii="Arial" w:eastAsia="Times New Roman" w:hAnsi="Arial" w:cs="Arial"/>
          <w:color w:val="000000"/>
          <w:lang w:eastAsia="tr-TR"/>
        </w:rPr>
        <w:t xml:space="preserve"> bulunması, borçlunun madde hükmünden yararlanmasına engel teşkil etmemektedir.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 xml:space="preserve">Buna göre, Kurum tarafından mahcuz mala tatbik edilen tüm hacizler madde kapsamında yapılacak tahsilatın akabinde kaldırılacak ancak, bulunması halinde Kurum harici diğer </w:t>
      </w:r>
      <w:proofErr w:type="spellStart"/>
      <w:r w:rsidRPr="00504A65">
        <w:rPr>
          <w:rFonts w:ascii="Arial" w:eastAsia="Times New Roman" w:hAnsi="Arial" w:cs="Arial"/>
          <w:color w:val="000000"/>
          <w:lang w:eastAsia="tr-TR"/>
        </w:rPr>
        <w:t>takyidatlar</w:t>
      </w:r>
      <w:proofErr w:type="spellEnd"/>
      <w:r w:rsidRPr="00504A65">
        <w:rPr>
          <w:rFonts w:ascii="Arial" w:eastAsia="Times New Roman" w:hAnsi="Arial" w:cs="Arial"/>
          <w:color w:val="000000"/>
          <w:lang w:eastAsia="tr-TR"/>
        </w:rPr>
        <w:t> </w:t>
      </w:r>
      <w:r w:rsidRPr="00504A65">
        <w:rPr>
          <w:rFonts w:ascii="Arial" w:eastAsia="Times New Roman" w:hAnsi="Arial" w:cs="Arial"/>
          <w:color w:val="000000"/>
          <w:spacing w:val="-1"/>
          <w:lang w:eastAsia="tr-TR"/>
        </w:rPr>
        <w:t>hakkında bu maddenin bir etkisi olmayacaktır. Dolayısıyla, madde kapsamında yapılan tahsilatların </w:t>
      </w:r>
      <w:r w:rsidRPr="00504A65">
        <w:rPr>
          <w:rFonts w:ascii="Arial" w:eastAsia="Times New Roman" w:hAnsi="Arial" w:cs="Arial"/>
          <w:color w:val="000000"/>
          <w:lang w:eastAsia="tr-TR"/>
        </w:rPr>
        <w:t>diğer kişi, kurum ve kuruluş alacaklarına mahsubu söz konusu olmayacaktır.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lang w:eastAsia="tr-TR"/>
        </w:rPr>
        <w:t>Ancak, 6183 sayılı Kanunun 74/A maddesinin beşinci fıkrasında; </w:t>
      </w:r>
      <w:r w:rsidRPr="00504A65">
        <w:rPr>
          <w:rFonts w:ascii="Arial" w:eastAsia="Times New Roman" w:hAnsi="Arial" w:cs="Arial"/>
          <w:i/>
          <w:iCs/>
          <w:color w:val="000000"/>
          <w:lang w:eastAsia="tr-TR"/>
        </w:rPr>
        <w:t xml:space="preserve">"Tahsil edilen paralar, söz konusu malın aynından doğan motorlu taşıtlar vergisi ve bu vergiye bağlı </w:t>
      </w:r>
      <w:proofErr w:type="spellStart"/>
      <w:r w:rsidRPr="00504A65">
        <w:rPr>
          <w:rFonts w:ascii="Arial" w:eastAsia="Times New Roman" w:hAnsi="Arial" w:cs="Arial"/>
          <w:i/>
          <w:iCs/>
          <w:color w:val="000000"/>
          <w:lang w:eastAsia="tr-TR"/>
        </w:rPr>
        <w:t>fer'i</w:t>
      </w:r>
      <w:proofErr w:type="spellEnd"/>
      <w:r w:rsidRPr="00504A65">
        <w:rPr>
          <w:rFonts w:ascii="Arial" w:eastAsia="Times New Roman" w:hAnsi="Arial" w:cs="Arial"/>
          <w:i/>
          <w:iCs/>
          <w:color w:val="000000"/>
          <w:lang w:eastAsia="tr-TR"/>
        </w:rPr>
        <w:t xml:space="preserve"> alacaklar ile vergi cezalarına, mahcuz mala haciz tatbik etmiş dairelerin sırasıyla; takip konusu olan, muaccel hale gelmiş bulunan, ödeme zamanı gelmiş henüz vadesi geçmemiş olan ve tecil edilmiş bulunan alacaklarına, haciz sırasına göre mahsup edildikten sonra haciz tatbik etmemiş dairelerin bu fıkrada belirtilen alacaklarına </w:t>
      </w:r>
      <w:proofErr w:type="spellStart"/>
      <w:r w:rsidRPr="00504A65">
        <w:rPr>
          <w:rFonts w:ascii="Arial" w:eastAsia="Times New Roman" w:hAnsi="Arial" w:cs="Arial"/>
          <w:i/>
          <w:iCs/>
          <w:color w:val="000000"/>
          <w:lang w:eastAsia="tr-TR"/>
        </w:rPr>
        <w:t>garameten</w:t>
      </w:r>
      <w:proofErr w:type="spellEnd"/>
      <w:r w:rsidRPr="00504A65">
        <w:rPr>
          <w:rFonts w:ascii="Arial" w:eastAsia="Times New Roman" w:hAnsi="Arial" w:cs="Arial"/>
          <w:i/>
          <w:iCs/>
          <w:color w:val="000000"/>
          <w:lang w:eastAsia="tr-TR"/>
        </w:rPr>
        <w:t xml:space="preserve"> taksim edilir. </w:t>
      </w:r>
      <w:proofErr w:type="gramEnd"/>
      <w:r w:rsidRPr="00504A65">
        <w:rPr>
          <w:rFonts w:ascii="Arial" w:eastAsia="Times New Roman" w:hAnsi="Arial" w:cs="Arial"/>
          <w:i/>
          <w:iCs/>
          <w:color w:val="000000"/>
          <w:lang w:eastAsia="tr-TR"/>
        </w:rPr>
        <w:t>" </w:t>
      </w:r>
      <w:r w:rsidRPr="00504A65">
        <w:rPr>
          <w:rFonts w:ascii="Arial" w:eastAsia="Times New Roman" w:hAnsi="Arial" w:cs="Arial"/>
          <w:color w:val="000000"/>
          <w:lang w:eastAsia="tr-TR"/>
        </w:rPr>
        <w:t>hükmüne yer verilmiştir.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lang w:eastAsia="tr-TR"/>
        </w:rPr>
        <w:t>Buna göre, hacizli menkul veya gayrimenkul mala karşılık tahsil edilen tutardan takip masrafları düşüldükten sonra kalan tutardan ilk haczi tatbik eden ünitenin sırasıyla; takip konusu olan, muaccel hale gelmiş bulunan, ödeme zamanı gelmiş henüz vadesi geçmemiş olan ve tecil edilmiş bulunan alacaklarına pay ayrıldıktan sonra kalan tutardan aynı usullere göre haciz tatbik etmiş bulunan diğer ünitelerin alacaklarına pay ayrılacaktır.</w:t>
      </w:r>
      <w:proofErr w:type="gramEnd"/>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 xml:space="preserve">Bu şekilde mahsup edildikten sonra kalan tutar, haciz tatbik etmemiş ünitelerin muaccel hale gelmiş bulunan, ödeme zamanı gelmiş henüz vadesi geçmemiş olan ve tecil edilmiş bulunan alacaklarına </w:t>
      </w:r>
      <w:proofErr w:type="spellStart"/>
      <w:r w:rsidRPr="00504A65">
        <w:rPr>
          <w:rFonts w:ascii="Arial" w:eastAsia="Times New Roman" w:hAnsi="Arial" w:cs="Arial"/>
          <w:color w:val="000000"/>
          <w:lang w:eastAsia="tr-TR"/>
        </w:rPr>
        <w:t>garameten</w:t>
      </w:r>
      <w:proofErr w:type="spellEnd"/>
      <w:r w:rsidRPr="00504A65">
        <w:rPr>
          <w:rFonts w:ascii="Arial" w:eastAsia="Times New Roman" w:hAnsi="Arial" w:cs="Arial"/>
          <w:color w:val="000000"/>
          <w:lang w:eastAsia="tr-TR"/>
        </w:rPr>
        <w:t xml:space="preserve"> taksim edilecektir.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lastRenderedPageBreak/>
        <w:t>Diğer taraftan, 6183 sayılı Kanunun 74/A maddesi kapsamında haczin kaldırılması işleminde mahcuz malın mülkiyetinde el değiştirme söz konusu olmadığından Kurumca bu madde kapsamında yapılacak işlemlerde mahcuz malın taşıt olması durumunda motorlu taşıtlar vergisine mahcuz mal karşılığında borçludan tahsil edilen bedelden pay ayrılmayacaktır.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Söz konusu dağıtım işlemleri, mahcuz mal üzerine sosyal güvenlik il müdürlükleri/sosyal güvenlik merkezleri arasında ilk sırada haciz tatbik eden ünite tarafından yapılacaktır.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Örnek-6: </w:t>
      </w:r>
      <w:r w:rsidRPr="00504A65">
        <w:rPr>
          <w:rFonts w:ascii="Arial" w:eastAsia="Times New Roman" w:hAnsi="Arial" w:cs="Arial"/>
          <w:color w:val="000000"/>
          <w:lang w:eastAsia="tr-TR"/>
        </w:rPr>
        <w:t xml:space="preserve">Borçlunun Ulucanlar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150.000 TL, </w:t>
      </w:r>
      <w:proofErr w:type="gramStart"/>
      <w:r w:rsidRPr="00504A65">
        <w:rPr>
          <w:rFonts w:ascii="Arial" w:eastAsia="Times New Roman" w:hAnsi="Arial" w:cs="Arial"/>
          <w:color w:val="000000"/>
          <w:lang w:eastAsia="tr-TR"/>
        </w:rPr>
        <w:t>Rüzgarlı</w:t>
      </w:r>
      <w:proofErr w:type="gramEnd"/>
      <w:r w:rsidRPr="00504A65">
        <w:rPr>
          <w:rFonts w:ascii="Arial" w:eastAsia="Times New Roman" w:hAnsi="Arial" w:cs="Arial"/>
          <w:color w:val="000000"/>
          <w:lang w:eastAsia="tr-TR"/>
        </w:rPr>
        <w:t xml:space="preserve">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30.000 TL vadesi geçmiş borcu bulunmaktadır. Hacizli gayrimenkule 6183 sayılı Kanunun 91. maddesine göre takdir edilen değer 100.000 TL'dir. Mahcuz mala ilişkin yapılan takip masrafı 2.000 TL'dir. Borçlunun mahcuz mal üzerindeki haczi kaldırmak için ödediği 112.000 TL'lik tutardan sırasıyla;</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 Takip masraflarına karşılık 2.000 TL,</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 xml:space="preserve">- Mahcuz mala ilk sırada haciz koyan Ulucanlar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kalan 100.000 TL,</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spacing w:val="-1"/>
          <w:lang w:eastAsia="tr-TR"/>
        </w:rPr>
        <w:t>mahsup</w:t>
      </w:r>
      <w:proofErr w:type="gramEnd"/>
      <w:r w:rsidRPr="00504A65">
        <w:rPr>
          <w:rFonts w:ascii="Arial" w:eastAsia="Times New Roman" w:hAnsi="Arial" w:cs="Arial"/>
          <w:color w:val="000000"/>
          <w:spacing w:val="-1"/>
          <w:lang w:eastAsia="tr-TR"/>
        </w:rPr>
        <w:t xml:space="preserve"> edilecektir.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spacing w:val="-1"/>
          <w:lang w:eastAsia="tr-TR"/>
        </w:rPr>
        <w:t>Rüzgarlı</w:t>
      </w:r>
      <w:proofErr w:type="gramEnd"/>
      <w:r w:rsidRPr="00504A65">
        <w:rPr>
          <w:rFonts w:ascii="Arial" w:eastAsia="Times New Roman" w:hAnsi="Arial" w:cs="Arial"/>
          <w:color w:val="000000"/>
          <w:spacing w:val="-1"/>
          <w:lang w:eastAsia="tr-TR"/>
        </w:rPr>
        <w:t xml:space="preserve"> </w:t>
      </w:r>
      <w:proofErr w:type="spellStart"/>
      <w:r w:rsidRPr="00504A65">
        <w:rPr>
          <w:rFonts w:ascii="Arial" w:eastAsia="Times New Roman" w:hAnsi="Arial" w:cs="Arial"/>
          <w:color w:val="000000"/>
          <w:spacing w:val="-1"/>
          <w:lang w:eastAsia="tr-TR"/>
        </w:rPr>
        <w:t>SGM'nin</w:t>
      </w:r>
      <w:proofErr w:type="spellEnd"/>
      <w:r w:rsidRPr="00504A65">
        <w:rPr>
          <w:rFonts w:ascii="Arial" w:eastAsia="Times New Roman" w:hAnsi="Arial" w:cs="Arial"/>
          <w:color w:val="000000"/>
          <w:spacing w:val="-1"/>
          <w:lang w:eastAsia="tr-TR"/>
        </w:rPr>
        <w:t xml:space="preserve"> alacağına karşılık herhangi bir tahsilat yapılmamış olmasına rağmen bu </w:t>
      </w:r>
      <w:r w:rsidRPr="00504A65">
        <w:rPr>
          <w:rFonts w:ascii="Arial" w:eastAsia="Times New Roman" w:hAnsi="Arial" w:cs="Arial"/>
          <w:color w:val="000000"/>
          <w:lang w:eastAsia="tr-TR"/>
        </w:rPr>
        <w:t>ünitece de haciz kaldırılacaktır. Ancak, bu alacakların anılan ünitece takip ve tahsiline devam edileceği tabiidir.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t>Örnek-7: </w:t>
      </w:r>
      <w:r w:rsidRPr="00504A65">
        <w:rPr>
          <w:rFonts w:ascii="Arial" w:eastAsia="Times New Roman" w:hAnsi="Arial" w:cs="Arial"/>
          <w:color w:val="000000"/>
          <w:lang w:eastAsia="tr-TR"/>
        </w:rPr>
        <w:t xml:space="preserve">Borçlunun Ulucanlar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150.000 TL, </w:t>
      </w:r>
      <w:proofErr w:type="spellStart"/>
      <w:r w:rsidRPr="00504A65">
        <w:rPr>
          <w:rFonts w:ascii="Arial" w:eastAsia="Times New Roman" w:hAnsi="Arial" w:cs="Arial"/>
          <w:color w:val="000000"/>
          <w:lang w:eastAsia="tr-TR"/>
        </w:rPr>
        <w:t>Yeğenbey</w:t>
      </w:r>
      <w:proofErr w:type="spellEnd"/>
      <w:r w:rsidRPr="00504A65">
        <w:rPr>
          <w:rFonts w:ascii="Arial" w:eastAsia="Times New Roman" w:hAnsi="Arial" w:cs="Arial"/>
          <w:color w:val="000000"/>
          <w:lang w:eastAsia="tr-TR"/>
        </w:rPr>
        <w:t xml:space="preserve"> Vergi Dairesine 20.000 TL ve </w:t>
      </w:r>
      <w:proofErr w:type="gramStart"/>
      <w:r w:rsidRPr="00504A65">
        <w:rPr>
          <w:rFonts w:ascii="Arial" w:eastAsia="Times New Roman" w:hAnsi="Arial" w:cs="Arial"/>
          <w:color w:val="000000"/>
          <w:lang w:eastAsia="tr-TR"/>
        </w:rPr>
        <w:t>Rüzgarlı</w:t>
      </w:r>
      <w:proofErr w:type="gramEnd"/>
      <w:r w:rsidRPr="00504A65">
        <w:rPr>
          <w:rFonts w:ascii="Arial" w:eastAsia="Times New Roman" w:hAnsi="Arial" w:cs="Arial"/>
          <w:color w:val="000000"/>
          <w:lang w:eastAsia="tr-TR"/>
        </w:rPr>
        <w:t xml:space="preserve">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30.000 TL vadesi geçmiş borcu bulunmaktadır. Söz konusu borçlar sebebiyle borçlunun gayrimenkulüne sırasıyla Ulucanlar SGM, </w:t>
      </w:r>
      <w:proofErr w:type="spellStart"/>
      <w:r w:rsidRPr="00504A65">
        <w:rPr>
          <w:rFonts w:ascii="Arial" w:eastAsia="Times New Roman" w:hAnsi="Arial" w:cs="Arial"/>
          <w:color w:val="000000"/>
          <w:lang w:eastAsia="tr-TR"/>
        </w:rPr>
        <w:t>Yeğenbey</w:t>
      </w:r>
      <w:proofErr w:type="spellEnd"/>
      <w:r w:rsidRPr="00504A65">
        <w:rPr>
          <w:rFonts w:ascii="Arial" w:eastAsia="Times New Roman" w:hAnsi="Arial" w:cs="Arial"/>
          <w:color w:val="000000"/>
          <w:lang w:eastAsia="tr-TR"/>
        </w:rPr>
        <w:t xml:space="preserve"> Vergi Dairesi ve </w:t>
      </w:r>
      <w:proofErr w:type="gramStart"/>
      <w:r w:rsidRPr="00504A65">
        <w:rPr>
          <w:rFonts w:ascii="Arial" w:eastAsia="Times New Roman" w:hAnsi="Arial" w:cs="Arial"/>
          <w:color w:val="000000"/>
          <w:lang w:eastAsia="tr-TR"/>
        </w:rPr>
        <w:t>Rüzgarlı</w:t>
      </w:r>
      <w:proofErr w:type="gramEnd"/>
      <w:r w:rsidRPr="00504A65">
        <w:rPr>
          <w:rFonts w:ascii="Arial" w:eastAsia="Times New Roman" w:hAnsi="Arial" w:cs="Arial"/>
          <w:color w:val="000000"/>
          <w:lang w:eastAsia="tr-TR"/>
        </w:rPr>
        <w:t xml:space="preserve"> SGM tarafından haciz konulmuş ve hacizli gayrimenkule 6183 sayılı Kanunun 91. maddesine göre takdir edilen değer 160.000 TL'dir. Mahcuz mala ilişkin yapılan takip masrafı 2.000 TL'dir. Borçlunun mahcuz mal üzerindeki haczi kaldırmak için ödediği 178.000 TL'lik tutardan sırasıyla;</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spacing w:val="-1"/>
          <w:lang w:eastAsia="tr-TR"/>
        </w:rPr>
        <w:t>- Takip masraflarına karşılık 2.000 TL,</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spacing w:val="-1"/>
          <w:lang w:eastAsia="tr-TR"/>
        </w:rPr>
        <w:t xml:space="preserve">- Mahcuz mala ilk sırada haciz koyan Ulucanlar </w:t>
      </w:r>
      <w:proofErr w:type="spellStart"/>
      <w:r w:rsidRPr="00504A65">
        <w:rPr>
          <w:rFonts w:ascii="Arial" w:eastAsia="Times New Roman" w:hAnsi="Arial" w:cs="Arial"/>
          <w:color w:val="000000"/>
          <w:spacing w:val="-1"/>
          <w:lang w:eastAsia="tr-TR"/>
        </w:rPr>
        <w:t>SGM'ye</w:t>
      </w:r>
      <w:proofErr w:type="spellEnd"/>
      <w:r w:rsidRPr="00504A65">
        <w:rPr>
          <w:rFonts w:ascii="Arial" w:eastAsia="Times New Roman" w:hAnsi="Arial" w:cs="Arial"/>
          <w:color w:val="000000"/>
          <w:spacing w:val="-1"/>
          <w:lang w:eastAsia="tr-TR"/>
        </w:rPr>
        <w:t xml:space="preserve"> 150.000 TL,</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spacing w:val="-1"/>
          <w:lang w:eastAsia="tr-TR"/>
        </w:rPr>
        <w:t xml:space="preserve">- Mahcuz mala haciz koyma sırasına bakılmaksızın </w:t>
      </w:r>
      <w:proofErr w:type="gramStart"/>
      <w:r w:rsidRPr="00504A65">
        <w:rPr>
          <w:rFonts w:ascii="Arial" w:eastAsia="Times New Roman" w:hAnsi="Arial" w:cs="Arial"/>
          <w:color w:val="000000"/>
          <w:spacing w:val="-1"/>
          <w:lang w:eastAsia="tr-TR"/>
        </w:rPr>
        <w:t>Rüzgarlı</w:t>
      </w:r>
      <w:proofErr w:type="gramEnd"/>
      <w:r w:rsidRPr="00504A65">
        <w:rPr>
          <w:rFonts w:ascii="Arial" w:eastAsia="Times New Roman" w:hAnsi="Arial" w:cs="Arial"/>
          <w:color w:val="000000"/>
          <w:spacing w:val="-1"/>
          <w:lang w:eastAsia="tr-TR"/>
        </w:rPr>
        <w:t xml:space="preserve"> </w:t>
      </w:r>
      <w:proofErr w:type="spellStart"/>
      <w:r w:rsidRPr="00504A65">
        <w:rPr>
          <w:rFonts w:ascii="Arial" w:eastAsia="Times New Roman" w:hAnsi="Arial" w:cs="Arial"/>
          <w:color w:val="000000"/>
          <w:spacing w:val="-1"/>
          <w:lang w:eastAsia="tr-TR"/>
        </w:rPr>
        <w:t>SGM'nin</w:t>
      </w:r>
      <w:proofErr w:type="spellEnd"/>
      <w:r w:rsidRPr="00504A65">
        <w:rPr>
          <w:rFonts w:ascii="Arial" w:eastAsia="Times New Roman" w:hAnsi="Arial" w:cs="Arial"/>
          <w:color w:val="000000"/>
          <w:spacing w:val="-1"/>
          <w:lang w:eastAsia="tr-TR"/>
        </w:rPr>
        <w:t xml:space="preserve"> 30.000 TL tutarındaki alacağına</w:t>
      </w:r>
      <w:r w:rsidRPr="00504A65">
        <w:rPr>
          <w:rFonts w:ascii="Arial" w:eastAsia="Times New Roman" w:hAnsi="Arial" w:cs="Arial"/>
          <w:color w:val="000000"/>
          <w:lang w:eastAsia="tr-TR"/>
        </w:rPr>
        <w:t> karşılık 26.000 TL,</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spacing w:val="-1"/>
          <w:lang w:eastAsia="tr-TR"/>
        </w:rPr>
        <w:t>mahsup</w:t>
      </w:r>
      <w:proofErr w:type="gramEnd"/>
      <w:r w:rsidRPr="00504A65">
        <w:rPr>
          <w:rFonts w:ascii="Arial" w:eastAsia="Times New Roman" w:hAnsi="Arial" w:cs="Arial"/>
          <w:color w:val="000000"/>
          <w:spacing w:val="-1"/>
          <w:lang w:eastAsia="tr-TR"/>
        </w:rPr>
        <w:t xml:space="preserve"> edilecektir.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color w:val="000000"/>
          <w:lang w:eastAsia="tr-TR"/>
        </w:rPr>
        <w:t>Rüzgarlı</w:t>
      </w:r>
      <w:proofErr w:type="gramEnd"/>
      <w:r w:rsidRPr="00504A65">
        <w:rPr>
          <w:rFonts w:ascii="Arial" w:eastAsia="Times New Roman" w:hAnsi="Arial" w:cs="Arial"/>
          <w:color w:val="000000"/>
          <w:lang w:eastAsia="tr-TR"/>
        </w:rPr>
        <w:t xml:space="preserve"> SGM, alacağı tam olarak karşılanmamasına rağmen gayrimenkul üzerindeki haczi kaldıracak ve kalan 4.000 TL tutarındaki alacağın takip ve tahsiline devam edecektir.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1"/>
          <w:lang w:eastAsia="tr-TR"/>
        </w:rPr>
        <w:t>1.15.4. Haczin kaldırılması ve sonuçları</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6183 sayılı Kanunun 74/A maddesindeki şartları sağlayarak Kurumumuza başvuruda </w:t>
      </w:r>
      <w:r w:rsidRPr="00504A65">
        <w:rPr>
          <w:rFonts w:ascii="Arial" w:eastAsia="Times New Roman" w:hAnsi="Arial" w:cs="Arial"/>
          <w:color w:val="000000"/>
          <w:spacing w:val="-1"/>
          <w:lang w:eastAsia="tr-TR"/>
        </w:rPr>
        <w:t>bulunan borçlunun (veya üçüncü şahsın) mahcuz malı üzerindeki Kurumumuz haczi ilgili üniteye </w:t>
      </w:r>
      <w:r w:rsidRPr="00504A65">
        <w:rPr>
          <w:rFonts w:ascii="Arial" w:eastAsia="Times New Roman" w:hAnsi="Arial" w:cs="Arial"/>
          <w:color w:val="000000"/>
          <w:lang w:eastAsia="tr-TR"/>
        </w:rPr>
        <w:t>gerekli ödeme yapıldıktan sonra kaldırılacaktır. Mahcuz mala birden fazla ünite tarafından haciz tatbik edilmiş olması durumunda, haczi ilk tatbik eden ünitenin bildirimi üzerine diğer ünitelerce </w:t>
      </w:r>
      <w:r w:rsidRPr="00504A65">
        <w:rPr>
          <w:rFonts w:ascii="Arial" w:eastAsia="Times New Roman" w:hAnsi="Arial" w:cs="Arial"/>
          <w:color w:val="000000"/>
          <w:spacing w:val="-1"/>
          <w:lang w:eastAsia="tr-TR"/>
        </w:rPr>
        <w:t>de hacizler kaldırılacaktır. Ancak, borçlunun (veya üçüncü şahsın) diğer mallan üzerindeki hacizler </w:t>
      </w:r>
      <w:r w:rsidRPr="00504A65">
        <w:rPr>
          <w:rFonts w:ascii="Arial" w:eastAsia="Times New Roman" w:hAnsi="Arial" w:cs="Arial"/>
          <w:color w:val="000000"/>
          <w:lang w:eastAsia="tr-TR"/>
        </w:rPr>
        <w:t>Kurum alacakları tamamen tahsil edilmedikçe kaldıramayacaktır.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lang w:eastAsia="tr-TR"/>
        </w:rPr>
        <w:lastRenderedPageBreak/>
        <w:t>Örnek-8: </w:t>
      </w:r>
      <w:r w:rsidRPr="00504A65">
        <w:rPr>
          <w:rFonts w:ascii="Arial" w:eastAsia="Times New Roman" w:hAnsi="Arial" w:cs="Arial"/>
          <w:color w:val="000000"/>
          <w:lang w:eastAsia="tr-TR"/>
        </w:rPr>
        <w:t xml:space="preserve">Borçlunun Ulucanlar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150.000 TL, </w:t>
      </w:r>
      <w:proofErr w:type="gramStart"/>
      <w:r w:rsidRPr="00504A65">
        <w:rPr>
          <w:rFonts w:ascii="Arial" w:eastAsia="Times New Roman" w:hAnsi="Arial" w:cs="Arial"/>
          <w:color w:val="000000"/>
          <w:lang w:eastAsia="tr-TR"/>
        </w:rPr>
        <w:t>Rüzgarlı</w:t>
      </w:r>
      <w:proofErr w:type="gramEnd"/>
      <w:r w:rsidRPr="00504A65">
        <w:rPr>
          <w:rFonts w:ascii="Arial" w:eastAsia="Times New Roman" w:hAnsi="Arial" w:cs="Arial"/>
          <w:color w:val="000000"/>
          <w:lang w:eastAsia="tr-TR"/>
        </w:rPr>
        <w:t xml:space="preserve">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30.000 TL vadesi geçmiş borcu bulunmaktadır. Hacizli gayrimenkule 6183 sayılı Kanunun 91. maddesine göre takdir edilen değer 160.000 TL'dir. Mahcuz mala ilişkin yapılan takip masrafı 2.000 TL'dir. Borçlunun madde kapsamında 160.000 TL ve %10 fazlası olan 16.000 TL ile 2.000 TL takip masrafı toplamı 178.000 TL'lik tutarı Ulucanlar </w:t>
      </w:r>
      <w:proofErr w:type="spellStart"/>
      <w:r w:rsidRPr="00504A65">
        <w:rPr>
          <w:rFonts w:ascii="Arial" w:eastAsia="Times New Roman" w:hAnsi="Arial" w:cs="Arial"/>
          <w:color w:val="000000"/>
          <w:lang w:eastAsia="tr-TR"/>
        </w:rPr>
        <w:t>SGM'ye</w:t>
      </w:r>
      <w:proofErr w:type="spellEnd"/>
      <w:r w:rsidRPr="00504A65">
        <w:rPr>
          <w:rFonts w:ascii="Arial" w:eastAsia="Times New Roman" w:hAnsi="Arial" w:cs="Arial"/>
          <w:color w:val="000000"/>
          <w:lang w:eastAsia="tr-TR"/>
        </w:rPr>
        <w:t xml:space="preserve"> ödemesini müteakip Ulucanlar SGM ve bu ünitenin bildirimi üzerine </w:t>
      </w:r>
      <w:proofErr w:type="gramStart"/>
      <w:r w:rsidRPr="00504A65">
        <w:rPr>
          <w:rFonts w:ascii="Arial" w:eastAsia="Times New Roman" w:hAnsi="Arial" w:cs="Arial"/>
          <w:color w:val="000000"/>
          <w:lang w:eastAsia="tr-TR"/>
        </w:rPr>
        <w:t>Rüzgarlı</w:t>
      </w:r>
      <w:proofErr w:type="gramEnd"/>
      <w:r w:rsidRPr="00504A65">
        <w:rPr>
          <w:rFonts w:ascii="Arial" w:eastAsia="Times New Roman" w:hAnsi="Arial" w:cs="Arial"/>
          <w:color w:val="000000"/>
          <w:lang w:eastAsia="tr-TR"/>
        </w:rPr>
        <w:t xml:space="preserve"> SGM hacizleri kaldıracaktır.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Hacizli mal tutarı, güncel borç miktarını karşılamıyorsa, başka bir ifadeyle borçlunun haczi kaldırmak için yaptığı ödeme miktarından fazla borcu mevcut ise, kalan miktar için icra takibine devam edilecektir.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Gerekli şartların sağlanarak 6183 sayılı Kanunun 74/A maddesinden yararlanılması ve mahcuz mal üzerindeki haczin kaldırılması halinde, aynı mala, haczin kaldırıldığı tarihten itibaren </w:t>
      </w:r>
      <w:r w:rsidRPr="00504A65">
        <w:rPr>
          <w:rFonts w:ascii="Arial" w:eastAsia="Times New Roman" w:hAnsi="Arial" w:cs="Arial"/>
          <w:color w:val="000000"/>
          <w:spacing w:val="-1"/>
          <w:lang w:eastAsia="tr-TR"/>
        </w:rPr>
        <w:t>üç ay müddetle (ihtiyati haciz hükümleri saklı kalmak kaydıyla) haciz tatbik edilemeyecektir. 6183 </w:t>
      </w:r>
      <w:r w:rsidRPr="00504A65">
        <w:rPr>
          <w:rFonts w:ascii="Arial" w:eastAsia="Times New Roman" w:hAnsi="Arial" w:cs="Arial"/>
          <w:color w:val="000000"/>
          <w:lang w:eastAsia="tr-TR"/>
        </w:rPr>
        <w:t>sayılı Kanunun 13. maddesi çerçevesinde ihtiyati haciz tatbiki gerektiren hallerde, hiçbir süreye bağlı kalmaksızın bu mala ihtiyati haciz tatbik edilmesi mümkündür.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04A65">
        <w:rPr>
          <w:rFonts w:ascii="Arial" w:eastAsia="Times New Roman" w:hAnsi="Arial" w:cs="Arial"/>
          <w:b/>
          <w:bCs/>
          <w:color w:val="000000"/>
          <w:lang w:eastAsia="tr-TR"/>
        </w:rPr>
        <w:t>Örnek-9: </w:t>
      </w:r>
      <w:r w:rsidRPr="00504A65">
        <w:rPr>
          <w:rFonts w:ascii="Arial" w:eastAsia="Times New Roman" w:hAnsi="Arial" w:cs="Arial"/>
          <w:color w:val="000000"/>
          <w:lang w:eastAsia="tr-TR"/>
        </w:rPr>
        <w:t>Kurumumuza borcu bulunan </w:t>
      </w:r>
      <w:r w:rsidRPr="00504A65">
        <w:rPr>
          <w:rFonts w:ascii="Arial" w:eastAsia="Times New Roman" w:hAnsi="Arial" w:cs="Arial"/>
          <w:color w:val="000000"/>
          <w:lang w:val="en-US" w:eastAsia="tr-TR"/>
        </w:rPr>
        <w:t>(X) </w:t>
      </w:r>
      <w:r w:rsidRPr="00504A65">
        <w:rPr>
          <w:rFonts w:ascii="Arial" w:eastAsia="Times New Roman" w:hAnsi="Arial" w:cs="Arial"/>
          <w:color w:val="000000"/>
          <w:lang w:eastAsia="tr-TR"/>
        </w:rPr>
        <w:t>Anonim Şirketinin 200.000 TL'lik borcundan dolayı şirket tüzel kişiliğine ait 100.000 TL değerindeki taşıtma Kurumumuz tarafından haciz konulduğu ve şirketin 110.000 TL ödeyerek araç üzerindeki haczin kaldırılmasını sağladığı </w:t>
      </w:r>
      <w:r w:rsidRPr="00504A65">
        <w:rPr>
          <w:rFonts w:ascii="Arial" w:eastAsia="Times New Roman" w:hAnsi="Arial" w:cs="Arial"/>
          <w:color w:val="000000"/>
          <w:spacing w:val="-1"/>
          <w:lang w:eastAsia="tr-TR"/>
        </w:rPr>
        <w:t>varsayıldığında borcu 110.000 TL eksilecek, kalan 90.000 TL'lik borç için takip işlemlerine devam </w:t>
      </w:r>
      <w:r w:rsidRPr="00504A65">
        <w:rPr>
          <w:rFonts w:ascii="Arial" w:eastAsia="Times New Roman" w:hAnsi="Arial" w:cs="Arial"/>
          <w:color w:val="000000"/>
          <w:lang w:eastAsia="tr-TR"/>
        </w:rPr>
        <w:t xml:space="preserve">edilecektir. </w:t>
      </w:r>
      <w:proofErr w:type="gramEnd"/>
      <w:r w:rsidRPr="00504A65">
        <w:rPr>
          <w:rFonts w:ascii="Arial" w:eastAsia="Times New Roman" w:hAnsi="Arial" w:cs="Arial"/>
          <w:color w:val="000000"/>
          <w:lang w:eastAsia="tr-TR"/>
        </w:rPr>
        <w:t>Ancak, söz konusu araca, haczin kaldırıldığı tarihten itibaren 3 ay süreyle haciz uygulanamayacaktır.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Şayet, haczi kaldırılan mal, üçüncü şahıslar tarafından Kurum borçlusu lehine teminat olarak gösterilen bir mal ise, üçüncü şahsın 6183 sayılı Kanun kapsamına giren borçları için üç aylık süre dolmamış olsa da aynı malın haczedilmesi mümkün olacaktır.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b/>
          <w:bCs/>
          <w:color w:val="000000"/>
          <w:spacing w:val="-1"/>
          <w:lang w:eastAsia="tr-TR"/>
        </w:rPr>
        <w:t>Örnek-10: </w:t>
      </w:r>
      <w:r w:rsidRPr="00504A65">
        <w:rPr>
          <w:rFonts w:ascii="Arial" w:eastAsia="Times New Roman" w:hAnsi="Arial" w:cs="Arial"/>
          <w:color w:val="000000"/>
          <w:spacing w:val="-1"/>
          <w:lang w:eastAsia="tr-TR"/>
        </w:rPr>
        <w:t>Kurumumuza borcu bulunan </w:t>
      </w:r>
      <w:r w:rsidRPr="00504A65">
        <w:rPr>
          <w:rFonts w:ascii="Arial" w:eastAsia="Times New Roman" w:hAnsi="Arial" w:cs="Arial"/>
          <w:color w:val="000000"/>
          <w:spacing w:val="-1"/>
          <w:lang w:val="en-US" w:eastAsia="tr-TR"/>
        </w:rPr>
        <w:t>(X) </w:t>
      </w:r>
      <w:r w:rsidRPr="00504A65">
        <w:rPr>
          <w:rFonts w:ascii="Arial" w:eastAsia="Times New Roman" w:hAnsi="Arial" w:cs="Arial"/>
          <w:color w:val="000000"/>
          <w:spacing w:val="-1"/>
          <w:lang w:eastAsia="tr-TR"/>
        </w:rPr>
        <w:t>Limited Şirketinin 200.000 TL'lik borcundan dolayı B şahsının </w:t>
      </w:r>
      <w:r w:rsidRPr="00504A65">
        <w:rPr>
          <w:rFonts w:ascii="Arial" w:eastAsia="Times New Roman" w:hAnsi="Arial" w:cs="Arial"/>
          <w:color w:val="000000"/>
          <w:spacing w:val="-1"/>
          <w:lang w:val="en-US" w:eastAsia="tr-TR"/>
        </w:rPr>
        <w:t>(X) </w:t>
      </w:r>
      <w:r w:rsidRPr="00504A65">
        <w:rPr>
          <w:rFonts w:ascii="Arial" w:eastAsia="Times New Roman" w:hAnsi="Arial" w:cs="Arial"/>
          <w:color w:val="000000"/>
          <w:spacing w:val="-1"/>
          <w:lang w:eastAsia="tr-TR"/>
        </w:rPr>
        <w:t>Limited Şirketi lehine teminat olarak gösterdiği 100.000 TL'lik binek aracına </w:t>
      </w:r>
      <w:r w:rsidRPr="00504A65">
        <w:rPr>
          <w:rFonts w:ascii="Arial" w:eastAsia="Times New Roman" w:hAnsi="Arial" w:cs="Arial"/>
          <w:color w:val="000000"/>
          <w:lang w:eastAsia="tr-TR"/>
        </w:rPr>
        <w:t>haciz konulmuş, </w:t>
      </w:r>
      <w:r w:rsidRPr="00504A65">
        <w:rPr>
          <w:rFonts w:ascii="Arial" w:eastAsia="Times New Roman" w:hAnsi="Arial" w:cs="Arial"/>
          <w:color w:val="000000"/>
          <w:lang w:val="en-US" w:eastAsia="tr-TR"/>
        </w:rPr>
        <w:t>(X) </w:t>
      </w:r>
      <w:r w:rsidRPr="00504A65">
        <w:rPr>
          <w:rFonts w:ascii="Arial" w:eastAsia="Times New Roman" w:hAnsi="Arial" w:cs="Arial"/>
          <w:color w:val="000000"/>
          <w:lang w:eastAsia="tr-TR"/>
        </w:rPr>
        <w:t>Limited Şirketi 110.000 TL ödeyerek aracın üzerindeki haczi 01.06.2018 tarihinde kaldırmıştır. 01.07.2018 tarihinde (henüz 3 aylık süre dolmadan), (B)'</w:t>
      </w:r>
      <w:proofErr w:type="spellStart"/>
      <w:r w:rsidRPr="00504A65">
        <w:rPr>
          <w:rFonts w:ascii="Arial" w:eastAsia="Times New Roman" w:hAnsi="Arial" w:cs="Arial"/>
          <w:color w:val="000000"/>
          <w:lang w:eastAsia="tr-TR"/>
        </w:rPr>
        <w:t>nin</w:t>
      </w:r>
      <w:proofErr w:type="spellEnd"/>
      <w:r w:rsidRPr="00504A65">
        <w:rPr>
          <w:rFonts w:ascii="Arial" w:eastAsia="Times New Roman" w:hAnsi="Arial" w:cs="Arial"/>
          <w:color w:val="000000"/>
          <w:lang w:eastAsia="tr-TR"/>
        </w:rPr>
        <w:t xml:space="preserve"> kendi işyerinden kaynaklanan borcu için söz konusu aracın haczi mümkündür.</w:t>
      </w:r>
    </w:p>
    <w:p w:rsidR="00504A65" w:rsidRPr="00504A65" w:rsidRDefault="00504A65" w:rsidP="0068013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04A65">
        <w:rPr>
          <w:rFonts w:ascii="Arial" w:eastAsia="Times New Roman" w:hAnsi="Arial" w:cs="Arial"/>
          <w:color w:val="000000"/>
          <w:lang w:eastAsia="tr-TR"/>
        </w:rPr>
        <w:t>Bilgi edinilmesini ve gereğini rica ederim.</w:t>
      </w:r>
    </w:p>
    <w:p w:rsidR="00D067E0" w:rsidRDefault="00D067E0" w:rsidP="00680131">
      <w:pPr>
        <w:jc w:val="both"/>
      </w:pPr>
      <w:bookmarkStart w:id="0" w:name="_GoBack"/>
      <w:bookmarkEnd w:id="0"/>
    </w:p>
    <w:sectPr w:rsidR="00D06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65"/>
    <w:rsid w:val="00504A65"/>
    <w:rsid w:val="00680131"/>
    <w:rsid w:val="00D06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76638-61C7-4A8E-81C2-72F5F1E8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3023</Words>
  <Characters>17236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2021-01-04T10:06:00Z</dcterms:created>
  <dcterms:modified xsi:type="dcterms:W3CDTF">2022-06-24T09:51:00Z</dcterms:modified>
</cp:coreProperties>
</file>